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84EEF">
      <w:pPr>
        <w:numPr>
          <w:ilvl w:val="0"/>
          <w:numId w:val="0"/>
        </w:numPr>
        <w:spacing w:line="480" w:lineRule="auto"/>
        <w:ind w:leftChars="0"/>
        <w:jc w:val="center"/>
        <w:rPr>
          <w:rFonts w:hint="default" w:ascii="宋体" w:hAnsi="宋体" w:cs="宋体"/>
          <w:b/>
          <w:sz w:val="36"/>
          <w:szCs w:val="32"/>
          <w:lang w:val="en-US" w:eastAsia="zh-CN"/>
        </w:rPr>
      </w:pPr>
      <w:r>
        <w:rPr>
          <w:rFonts w:hint="eastAsia" w:ascii="宋体" w:hAnsi="宋体" w:cs="宋体"/>
          <w:b/>
          <w:sz w:val="36"/>
          <w:szCs w:val="32"/>
          <w:lang w:val="en-US" w:eastAsia="zh-CN"/>
        </w:rPr>
        <w:t>SBC-2025-L043普通PCR仪</w:t>
      </w:r>
    </w:p>
    <w:p w14:paraId="21AC988F">
      <w:pPr>
        <w:numPr>
          <w:ilvl w:val="0"/>
          <w:numId w:val="0"/>
        </w:numPr>
        <w:spacing w:line="480" w:lineRule="auto"/>
        <w:ind w:leftChars="0"/>
        <w:jc w:val="center"/>
        <w:rPr>
          <w:rFonts w:hint="eastAsia" w:ascii="宋体" w:hAnsi="宋体" w:cs="宋体"/>
          <w:b/>
          <w:sz w:val="36"/>
          <w:szCs w:val="32"/>
        </w:rPr>
      </w:pPr>
      <w:r>
        <w:rPr>
          <w:rFonts w:hint="eastAsia" w:ascii="宋体" w:hAnsi="宋体" w:cs="宋体"/>
          <w:b/>
          <w:sz w:val="36"/>
          <w:szCs w:val="32"/>
        </w:rPr>
        <w:t>设备功能要求、配置说明及技术需求</w:t>
      </w:r>
    </w:p>
    <w:p w14:paraId="6A967022">
      <w:pPr>
        <w:pStyle w:val="3"/>
        <w:rPr>
          <w:rFonts w:hint="eastAsia" w:ascii="宋体" w:hAnsi="宋体" w:cs="宋体"/>
          <w:b/>
          <w:sz w:val="36"/>
          <w:szCs w:val="32"/>
        </w:rPr>
      </w:pPr>
    </w:p>
    <w:p w14:paraId="7E7C567D">
      <w:pPr>
        <w:numPr>
          <w:ilvl w:val="0"/>
          <w:numId w:val="0"/>
        </w:numPr>
        <w:rPr>
          <w:rFonts w:hint="default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用途：开展组织学相关NGS检测</w:t>
      </w:r>
    </w:p>
    <w:p w14:paraId="267AE99B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一．基本性能：</w:t>
      </w:r>
    </w:p>
    <w:p w14:paraId="7ACC8497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1. 适用管型：48*0.2ml+48*0.2ml(单管)、8联管；</w:t>
      </w:r>
    </w:p>
    <w:p w14:paraId="32F446AC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2.液晶显示：彩色液晶显示屏，实时图文显示运行状态；</w:t>
      </w:r>
    </w:p>
    <w:p w14:paraId="16234798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4.风道设计：前进风后出风设计</w:t>
      </w:r>
    </w:p>
    <w:p w14:paraId="5B6437EE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5.APP功能：手机移动端同步app，实时监控设备运行情况，并可远程操控多台联网设备</w:t>
      </w:r>
    </w:p>
    <w:p w14:paraId="4CCA77CF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6.断电保护功能，恢复供电后继续完成未完成的程序；</w:t>
      </w:r>
    </w:p>
    <w:p w14:paraId="420C8C8A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 xml:space="preserve">二：温度功能   </w:t>
      </w:r>
    </w:p>
    <w:p w14:paraId="091EDEB0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1.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温度范围：4-105℃；</w:t>
      </w:r>
    </w:p>
    <w:p w14:paraId="66DFA70A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.最大升降温速率：6 ℃/sec</w:t>
      </w:r>
    </w:p>
    <w:p w14:paraId="5A1448A0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.控温精度：≤±0.1℃6.</w:t>
      </w:r>
    </w:p>
    <w:p w14:paraId="23D1B76D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4.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温度均一性：≤±0.2℃ (55℃、72℃)、≤±0.25℃ (95℃）；</w:t>
      </w:r>
    </w:p>
    <w:p w14:paraId="4CDD5A8D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5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.变速温度可调：0.1 - 6℃/sec；</w:t>
      </w:r>
    </w:p>
    <w:p w14:paraId="06B3E689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三：分区功能</w:t>
      </w:r>
    </w:p>
    <w:p w14:paraId="58C282F7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1.技术方案：双头</w:t>
      </w: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多</w:t>
      </w: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组独立模块，单独控温；</w:t>
      </w:r>
    </w:p>
    <w:p w14:paraId="7C6289B8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2.列间温差范围：0.1-6℃</w:t>
      </w:r>
    </w:p>
    <w:p w14:paraId="34769B5A">
      <w:pPr>
        <w:numPr>
          <w:ilvl w:val="0"/>
          <w:numId w:val="0"/>
        </w:numP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四、软件功能</w:t>
      </w:r>
    </w:p>
    <w:p w14:paraId="0EF7FC40">
      <w:pPr>
        <w:numPr>
          <w:ilvl w:val="0"/>
          <w:numId w:val="0"/>
        </w:numP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1.程序存储数：≥2000</w:t>
      </w:r>
    </w:p>
    <w:p w14:paraId="35A1FA11">
      <w:pPr>
        <w:numPr>
          <w:ilvl w:val="0"/>
          <w:numId w:val="0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2.最大步骤：100个，可做二重嵌套循环</w:t>
      </w:r>
    </w:p>
    <w:p w14:paraId="555D96A4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3.最大循环数：标准循环99（嵌套2级）可做巢式PCR；</w:t>
      </w:r>
    </w:p>
    <w:p w14:paraId="46877894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4.时间递增/递减：0-9分59秒可做Long PCR；</w:t>
      </w:r>
    </w:p>
    <w:p w14:paraId="647B53C0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5.温度递增/递减：0-9.9℃可做Touchdown PCR；</w:t>
      </w:r>
    </w:p>
    <w:p w14:paraId="5E2794EC">
      <w:pPr>
        <w:numPr>
          <w:ilvl w:val="0"/>
          <w:numId w:val="0"/>
        </w:numP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eastAsia="黑体" w:cs="Times New Roman"/>
          <w:b w:val="0"/>
          <w:bCs w:val="0"/>
          <w:sz w:val="28"/>
          <w:szCs w:val="24"/>
          <w:lang w:val="en-US" w:eastAsia="zh-CN"/>
        </w:rPr>
        <w:t>五、热盖功能</w:t>
      </w:r>
    </w:p>
    <w:p w14:paraId="67ED7025">
      <w:pPr>
        <w:numPr>
          <w:ilvl w:val="0"/>
          <w:numId w:val="0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1.热盖温度：30-110 ℃；</w:t>
      </w:r>
    </w:p>
    <w:p w14:paraId="50D8210A">
      <w:pPr>
        <w:numPr>
          <w:ilvl w:val="0"/>
          <w:numId w:val="0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2.热盖压紧方式：一次压紧热盖；</w:t>
      </w:r>
    </w:p>
    <w:p w14:paraId="4FD540F6">
      <w:pPr>
        <w:numPr>
          <w:ilvl w:val="0"/>
          <w:numId w:val="0"/>
        </w:numP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default" w:eastAsia="黑体" w:cs="Times New Roman"/>
          <w:b w:val="0"/>
          <w:bCs w:val="0"/>
          <w:sz w:val="28"/>
          <w:szCs w:val="24"/>
          <w:lang w:val="en-US" w:eastAsia="zh-CN"/>
        </w:rPr>
        <w:t>3.热盖自动关闭：样品台温度低于用户设定值或程序结束时，热盖自动关闭。</w:t>
      </w:r>
      <w:bookmarkStart w:id="0" w:name="_GoBack"/>
      <w:bookmarkEnd w:id="0"/>
    </w:p>
    <w:sectPr>
      <w:pgSz w:w="11906" w:h="16838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zlhYjIzN2FkODdiMjI0OTY5NGU1YmFjM2NjMTAifQ=="/>
  </w:docVars>
  <w:rsids>
    <w:rsidRoot w:val="00655D63"/>
    <w:rsid w:val="000321AC"/>
    <w:rsid w:val="000B7FF4"/>
    <w:rsid w:val="00135081"/>
    <w:rsid w:val="00171D5A"/>
    <w:rsid w:val="001B59E7"/>
    <w:rsid w:val="001D0DD2"/>
    <w:rsid w:val="001E2460"/>
    <w:rsid w:val="00271C54"/>
    <w:rsid w:val="002B3ACB"/>
    <w:rsid w:val="002B5B95"/>
    <w:rsid w:val="003F3F88"/>
    <w:rsid w:val="00451313"/>
    <w:rsid w:val="00456336"/>
    <w:rsid w:val="004E3675"/>
    <w:rsid w:val="005334FB"/>
    <w:rsid w:val="00634005"/>
    <w:rsid w:val="00655D63"/>
    <w:rsid w:val="00735D3A"/>
    <w:rsid w:val="007521D5"/>
    <w:rsid w:val="007554D7"/>
    <w:rsid w:val="00814DF3"/>
    <w:rsid w:val="00834302"/>
    <w:rsid w:val="008761BC"/>
    <w:rsid w:val="00883646"/>
    <w:rsid w:val="009B30B9"/>
    <w:rsid w:val="009B32FC"/>
    <w:rsid w:val="009E0188"/>
    <w:rsid w:val="00A37A5A"/>
    <w:rsid w:val="00A71288"/>
    <w:rsid w:val="00A77872"/>
    <w:rsid w:val="00A81F91"/>
    <w:rsid w:val="00A84D44"/>
    <w:rsid w:val="00AC29A3"/>
    <w:rsid w:val="00B127BA"/>
    <w:rsid w:val="00BA0921"/>
    <w:rsid w:val="00BC5F81"/>
    <w:rsid w:val="00BD32B8"/>
    <w:rsid w:val="00C57204"/>
    <w:rsid w:val="00C625CD"/>
    <w:rsid w:val="00CA57C3"/>
    <w:rsid w:val="00CA65F0"/>
    <w:rsid w:val="00D0033E"/>
    <w:rsid w:val="00D250A4"/>
    <w:rsid w:val="00E330A5"/>
    <w:rsid w:val="00E710D1"/>
    <w:rsid w:val="00ED038F"/>
    <w:rsid w:val="00EF280C"/>
    <w:rsid w:val="0C071D43"/>
    <w:rsid w:val="1E16352A"/>
    <w:rsid w:val="21356B5D"/>
    <w:rsid w:val="228466D9"/>
    <w:rsid w:val="22AD1311"/>
    <w:rsid w:val="26A13E1E"/>
    <w:rsid w:val="27E95580"/>
    <w:rsid w:val="2834714C"/>
    <w:rsid w:val="2F083860"/>
    <w:rsid w:val="303C0120"/>
    <w:rsid w:val="361751CB"/>
    <w:rsid w:val="36E92C63"/>
    <w:rsid w:val="39C838EE"/>
    <w:rsid w:val="3A3267F7"/>
    <w:rsid w:val="3B631121"/>
    <w:rsid w:val="4805464B"/>
    <w:rsid w:val="4FB073EE"/>
    <w:rsid w:val="521F7E84"/>
    <w:rsid w:val="54A231DA"/>
    <w:rsid w:val="5582736D"/>
    <w:rsid w:val="55E82003"/>
    <w:rsid w:val="5AF65C79"/>
    <w:rsid w:val="5B636BD7"/>
    <w:rsid w:val="639B3DC2"/>
    <w:rsid w:val="648151F9"/>
    <w:rsid w:val="67172084"/>
    <w:rsid w:val="676E3E54"/>
    <w:rsid w:val="67F5111B"/>
    <w:rsid w:val="6C1728BA"/>
    <w:rsid w:val="715E36B7"/>
    <w:rsid w:val="72C300EA"/>
    <w:rsid w:val="73CA72E3"/>
    <w:rsid w:val="741E1468"/>
    <w:rsid w:val="7B22592F"/>
    <w:rsid w:val="7CFD5247"/>
    <w:rsid w:val="7DC2161E"/>
    <w:rsid w:val="7FB6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styleId="11">
    <w:name w:val="Placeholder Text"/>
    <w:basedOn w:val="7"/>
    <w:autoRedefine/>
    <w:semiHidden/>
    <w:qFormat/>
    <w:uiPriority w:val="99"/>
    <w:rPr>
      <w:color w:val="808080"/>
    </w:rPr>
  </w:style>
  <w:style w:type="paragraph" w:customStyle="1" w:styleId="12">
    <w:name w:val="列出段落1"/>
    <w:basedOn w:val="1"/>
    <w:autoRedefine/>
    <w:qFormat/>
    <w:uiPriority w:val="99"/>
    <w:pPr>
      <w:ind w:firstLine="420" w:firstLineChars="200"/>
    </w:pPr>
    <w:rPr>
      <w:szCs w:val="21"/>
    </w:rPr>
  </w:style>
  <w:style w:type="character" w:customStyle="1" w:styleId="13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435</Characters>
  <Lines>5</Lines>
  <Paragraphs>1</Paragraphs>
  <TotalTime>11</TotalTime>
  <ScaleCrop>false</ScaleCrop>
  <LinksUpToDate>false</LinksUpToDate>
  <CharactersWithSpaces>446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2022-03-29T10:10:00Z</dcterms:created>
  <dc:creator>Yang, Leijie</dc:creator>
  <cp:lastModifiedBy>YayoYayo</cp:lastModifiedBy>
  <dcterms:modified xsi:type="dcterms:W3CDTF">2025-12-30T01:59:51Z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71309C5B11FF4CC1B346ADD6F5E0868E_13</vt:lpwstr>
  </property>
  <property fmtid="{D5CDD505-2E9C-101B-9397-08002B2CF9AE}" pid="4" name="KSOTemplateDocerSaveRecord">
    <vt:lpwstr>eyJoZGlkIjoiNjZlNWQ3MTY0NzYxYTRiNDEyYjUyNWRkYzA0NDY4NDciLCJ1c2VySWQiOiIzOTc5NTE4NjMifQ==</vt:lpwstr>
  </property>
</Properties>
</file>