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57800" cy="1010920"/>
            <wp:effectExtent l="0" t="0" r="0" b="17780"/>
            <wp:docPr id="1" name="图片 1" descr="167937687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376874694"/>
                    <pic:cNvPicPr>
                      <a:picLocks noChangeAspect="1"/>
                    </pic:cNvPicPr>
                  </pic:nvPicPr>
                  <pic:blipFill>
                    <a:blip r:embed="rId4"/>
                    <a:stretch>
                      <a:fillRect/>
                    </a:stretch>
                  </pic:blipFill>
                  <pic:spPr>
                    <a:xfrm>
                      <a:off x="0" y="0"/>
                      <a:ext cx="5257800" cy="1010920"/>
                    </a:xfrm>
                    <a:prstGeom prst="rect">
                      <a:avLst/>
                    </a:prstGeom>
                  </pic:spPr>
                </pic:pic>
              </a:graphicData>
            </a:graphic>
          </wp:inline>
        </w:drawing>
      </w:r>
    </w:p>
    <w:p>
      <w:pPr>
        <w:rPr>
          <w:rFonts w:hint="eastAsia" w:eastAsiaTheme="minorEastAsia"/>
          <w:lang w:eastAsia="zh-CN"/>
        </w:rPr>
      </w:pPr>
    </w:p>
    <w:p>
      <w:pPr>
        <w:rPr>
          <w:rFonts w:hint="eastAsia" w:eastAsiaTheme="minorEastAsia"/>
          <w:b/>
          <w:bCs/>
          <w:lang w:eastAsia="zh-CN"/>
        </w:rPr>
      </w:pP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襄阳市中心医院万山分院</w:t>
      </w: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院内采购项目</w:t>
      </w: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72"/>
          <w:szCs w:val="144"/>
          <w:u w:val="none"/>
          <w:lang w:val="en-US" w:eastAsia="zh-CN"/>
        </w:rPr>
      </w:pPr>
      <w:r>
        <w:rPr>
          <w:rFonts w:hint="eastAsia" w:ascii="微软雅黑" w:hAnsi="微软雅黑" w:eastAsia="微软雅黑" w:cs="微软雅黑"/>
          <w:b/>
          <w:bCs/>
          <w:sz w:val="72"/>
          <w:szCs w:val="144"/>
          <w:u w:val="none"/>
          <w:lang w:val="en-US" w:eastAsia="zh-CN"/>
        </w:rPr>
        <w:t>采购文件</w:t>
      </w:r>
    </w:p>
    <w:p>
      <w:pPr>
        <w:jc w:val="center"/>
        <w:rPr>
          <w:rFonts w:hint="eastAsia" w:ascii="微软雅黑" w:hAnsi="微软雅黑" w:eastAsia="微软雅黑" w:cs="微软雅黑"/>
          <w:b/>
          <w:bCs/>
          <w:sz w:val="72"/>
          <w:szCs w:val="144"/>
          <w:u w:val="none"/>
          <w:lang w:val="en-US" w:eastAsia="zh-CN"/>
        </w:r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6"/>
        <w:gridCol w:w="5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采购方式：</w:t>
            </w:r>
          </w:p>
        </w:tc>
        <w:tc>
          <w:tcPr>
            <w:tcW w:w="5866" w:type="dxa"/>
          </w:tcPr>
          <w:p>
            <w:pPr>
              <w:jc w:val="left"/>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项目类型：</w:t>
            </w:r>
          </w:p>
        </w:tc>
        <w:tc>
          <w:tcPr>
            <w:tcW w:w="5866" w:type="dxa"/>
          </w:tcPr>
          <w:p>
            <w:pPr>
              <w:jc w:val="left"/>
              <w:rPr>
                <w:rFonts w:hint="eastAsia" w:ascii="微软雅黑" w:hAnsi="微软雅黑" w:eastAsia="微软雅黑" w:cs="微软雅黑"/>
                <w:b/>
                <w:bCs/>
                <w:color w:val="0070C0"/>
                <w:sz w:val="28"/>
                <w:szCs w:val="28"/>
                <w:vertAlign w:val="baseli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项目名称：</w:t>
            </w:r>
          </w:p>
        </w:tc>
        <w:tc>
          <w:tcPr>
            <w:tcW w:w="5866" w:type="dxa"/>
          </w:tcPr>
          <w:p>
            <w:pPr>
              <w:jc w:val="left"/>
              <w:rPr>
                <w:rFonts w:hint="eastAsia" w:ascii="微软雅黑" w:hAnsi="微软雅黑" w:eastAsia="微软雅黑" w:cs="微软雅黑"/>
                <w:b/>
                <w:bCs/>
                <w:sz w:val="32"/>
                <w:szCs w:val="40"/>
                <w:u w:val="none"/>
                <w:lang w:val="en-US" w:eastAsia="zh-CN"/>
              </w:rPr>
            </w:pPr>
            <w:r>
              <w:rPr>
                <w:rFonts w:hint="eastAsia" w:ascii="黑体" w:hAnsi="黑体" w:eastAsia="黑体" w:cs="黑体"/>
                <w:b/>
                <w:bCs/>
                <w:color w:val="auto"/>
                <w:sz w:val="32"/>
                <w:szCs w:val="32"/>
                <w:lang w:val="en-US" w:eastAsia="zh-CN"/>
              </w:rPr>
              <w:t>全自动凝血仪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项目编码：</w:t>
            </w:r>
          </w:p>
        </w:tc>
        <w:tc>
          <w:tcPr>
            <w:tcW w:w="5866" w:type="dxa"/>
          </w:tcPr>
          <w:p>
            <w:pPr>
              <w:jc w:val="left"/>
              <w:rPr>
                <w:rFonts w:hint="default" w:ascii="微软雅黑" w:hAnsi="微软雅黑" w:eastAsia="微软雅黑" w:cs="微软雅黑"/>
                <w:b/>
                <w:bCs/>
                <w:sz w:val="32"/>
                <w:szCs w:val="4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highlight w:val="none"/>
                <w:u w:val="none"/>
                <w:lang w:val="en-US" w:eastAsia="zh-CN"/>
              </w:rPr>
            </w:pPr>
            <w:r>
              <w:rPr>
                <w:rFonts w:hint="eastAsia" w:ascii="微软雅黑" w:hAnsi="微软雅黑" w:eastAsia="微软雅黑" w:cs="微软雅黑"/>
                <w:b/>
                <w:bCs/>
                <w:sz w:val="32"/>
                <w:szCs w:val="40"/>
                <w:highlight w:val="none"/>
                <w:u w:val="none"/>
                <w:lang w:val="en-US" w:eastAsia="zh-CN"/>
              </w:rPr>
              <w:t>采购单位：</w:t>
            </w:r>
          </w:p>
        </w:tc>
        <w:tc>
          <w:tcPr>
            <w:tcW w:w="5866" w:type="dxa"/>
          </w:tcPr>
          <w:p>
            <w:pPr>
              <w:jc w:val="left"/>
              <w:rPr>
                <w:rFonts w:hint="eastAsia" w:ascii="微软雅黑" w:hAnsi="微软雅黑" w:eastAsia="微软雅黑" w:cs="微软雅黑"/>
                <w:b/>
                <w:bCs/>
                <w:sz w:val="32"/>
                <w:szCs w:val="40"/>
                <w:highlight w:val="none"/>
                <w:u w:val="none"/>
                <w:lang w:val="en-US" w:eastAsia="zh-CN"/>
              </w:rPr>
            </w:pPr>
            <w:r>
              <w:rPr>
                <w:rFonts w:hint="default" w:ascii="微软雅黑" w:hAnsi="微软雅黑" w:eastAsia="微软雅黑" w:cs="微软雅黑"/>
                <w:b/>
                <w:bCs/>
                <w:sz w:val="32"/>
                <w:szCs w:val="40"/>
                <w:highlight w:val="none"/>
                <w:u w:val="none"/>
                <w:lang w:val="en-US" w:eastAsia="zh-CN"/>
              </w:rPr>
              <w:t>襄阳市中心医院</w:t>
            </w:r>
            <w:r>
              <w:rPr>
                <w:rFonts w:hint="eastAsia" w:ascii="微软雅黑" w:hAnsi="微软雅黑" w:eastAsia="微软雅黑" w:cs="微软雅黑"/>
                <w:b/>
                <w:bCs/>
                <w:sz w:val="32"/>
                <w:szCs w:val="40"/>
                <w:highlight w:val="none"/>
                <w:u w:val="none"/>
                <w:lang w:val="en-US" w:eastAsia="zh-CN"/>
              </w:rPr>
              <w:t>万山分院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00FF"/>
                <w:sz w:val="32"/>
                <w:szCs w:val="40"/>
                <w:highlight w:val="none"/>
                <w:u w:val="none"/>
                <w:lang w:val="en-US" w:eastAsia="zh-CN"/>
              </w:rPr>
            </w:pPr>
            <w:r>
              <w:rPr>
                <w:rFonts w:hint="eastAsia" w:ascii="微软雅黑" w:hAnsi="微软雅黑" w:eastAsia="微软雅黑" w:cs="微软雅黑"/>
                <w:b/>
                <w:bCs/>
                <w:color w:val="0000FF"/>
                <w:sz w:val="32"/>
                <w:szCs w:val="40"/>
                <w:highlight w:val="none"/>
                <w:u w:val="none"/>
                <w:lang w:val="en-US" w:eastAsia="zh-CN"/>
              </w:rPr>
              <w:t>采购日期：</w:t>
            </w:r>
          </w:p>
        </w:tc>
        <w:tc>
          <w:tcPr>
            <w:tcW w:w="5866" w:type="dxa"/>
          </w:tcPr>
          <w:p>
            <w:pPr>
              <w:ind w:firstLine="640" w:firstLineChars="200"/>
              <w:jc w:val="left"/>
              <w:rPr>
                <w:rFonts w:hint="default" w:ascii="微软雅黑" w:hAnsi="微软雅黑" w:eastAsia="微软雅黑" w:cs="微软雅黑"/>
                <w:b/>
                <w:bCs/>
                <w:color w:val="0000FF"/>
                <w:sz w:val="32"/>
                <w:szCs w:val="40"/>
                <w:highlight w:val="none"/>
                <w:u w:val="none"/>
                <w:lang w:val="en-US" w:eastAsia="zh-CN"/>
              </w:rPr>
            </w:pPr>
            <w:r>
              <w:rPr>
                <w:rFonts w:hint="default" w:ascii="微软雅黑" w:hAnsi="微软雅黑" w:eastAsia="微软雅黑" w:cs="微软雅黑"/>
                <w:b/>
                <w:bCs/>
                <w:color w:val="0000FF"/>
                <w:sz w:val="32"/>
                <w:szCs w:val="40"/>
                <w:highlight w:val="none"/>
                <w:u w:val="none"/>
                <w:lang w:val="en-US" w:eastAsia="zh-CN"/>
              </w:rPr>
              <w:t>202</w:t>
            </w:r>
            <w:r>
              <w:rPr>
                <w:rFonts w:hint="eastAsia" w:ascii="微软雅黑" w:hAnsi="微软雅黑" w:eastAsia="微软雅黑" w:cs="微软雅黑"/>
                <w:b/>
                <w:bCs/>
                <w:color w:val="0000FF"/>
                <w:sz w:val="32"/>
                <w:szCs w:val="40"/>
                <w:highlight w:val="none"/>
                <w:u w:val="none"/>
                <w:lang w:val="en-US" w:eastAsia="zh-CN"/>
              </w:rPr>
              <w:t>5年</w:t>
            </w:r>
            <w:r>
              <w:rPr>
                <w:rFonts w:hint="default" w:ascii="微软雅黑" w:hAnsi="微软雅黑" w:eastAsia="微软雅黑" w:cs="微软雅黑"/>
                <w:b/>
                <w:bCs/>
                <w:color w:val="0000FF"/>
                <w:sz w:val="32"/>
                <w:szCs w:val="40"/>
                <w:highlight w:val="none"/>
                <w:u w:val="none"/>
                <w:lang w:val="en-US" w:eastAsia="zh-CN"/>
              </w:rPr>
              <w:t>11</w:t>
            </w:r>
            <w:r>
              <w:rPr>
                <w:rFonts w:hint="eastAsia" w:ascii="微软雅黑" w:hAnsi="微软雅黑" w:eastAsia="微软雅黑" w:cs="微软雅黑"/>
                <w:b/>
                <w:bCs/>
                <w:color w:val="0000FF"/>
                <w:sz w:val="32"/>
                <w:szCs w:val="40"/>
                <w:highlight w:val="none"/>
                <w:u w:val="none"/>
                <w:lang w:val="en-US" w:eastAsia="zh-CN"/>
              </w:rPr>
              <w:t>月</w:t>
            </w:r>
            <w:r>
              <w:rPr>
                <w:rFonts w:hint="default" w:ascii="微软雅黑" w:hAnsi="微软雅黑" w:eastAsia="微软雅黑" w:cs="微软雅黑"/>
                <w:b/>
                <w:bCs/>
                <w:color w:val="0000FF"/>
                <w:sz w:val="32"/>
                <w:szCs w:val="40"/>
                <w:highlight w:val="none"/>
                <w:u w:val="none"/>
                <w:lang w:val="en-US" w:eastAsia="zh-CN"/>
              </w:rPr>
              <w:t>25</w:t>
            </w:r>
            <w:r>
              <w:rPr>
                <w:rFonts w:hint="eastAsia" w:ascii="微软雅黑" w:hAnsi="微软雅黑" w:eastAsia="微软雅黑" w:cs="微软雅黑"/>
                <w:b/>
                <w:bCs/>
                <w:color w:val="0000FF"/>
                <w:sz w:val="32"/>
                <w:szCs w:val="40"/>
                <w:highlight w:val="none"/>
                <w:u w:val="none"/>
                <w:lang w:val="en-US" w:eastAsia="zh-CN"/>
              </w:rPr>
              <w:t>日</w:t>
            </w:r>
          </w:p>
        </w:tc>
      </w:tr>
    </w:tbl>
    <w:p>
      <w:pPr>
        <w:rPr>
          <w:rFonts w:hint="default" w:ascii="微软雅黑" w:hAnsi="微软雅黑" w:eastAsia="微软雅黑" w:cs="微软雅黑"/>
          <w:b/>
          <w:bCs/>
          <w:sz w:val="72"/>
          <w:szCs w:val="144"/>
          <w:u w:val="none"/>
          <w:lang w:val="en-US" w:eastAsia="zh-CN"/>
        </w:rPr>
      </w:pPr>
      <w:r>
        <w:rPr>
          <w:rFonts w:hint="default" w:ascii="微软雅黑" w:hAnsi="微软雅黑" w:eastAsia="微软雅黑" w:cs="微软雅黑"/>
          <w:b/>
          <w:bCs/>
          <w:sz w:val="72"/>
          <w:szCs w:val="144"/>
          <w:u w:val="none"/>
          <w:lang w:val="en-US" w:eastAsia="zh-CN"/>
        </w:rPr>
        <w:br w:type="page"/>
      </w:r>
    </w:p>
    <w:p>
      <w:pPr>
        <w:pStyle w:val="4"/>
        <w:bidi w:val="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襄阳市中心医院院内采购项目采购文件</w:t>
      </w:r>
    </w:p>
    <w:p>
      <w:pPr>
        <w:pStyle w:val="4"/>
        <w:numPr>
          <w:ilvl w:val="0"/>
          <w:numId w:val="1"/>
        </w:numPr>
        <w:bidi w:val="0"/>
        <w:ind w:left="0" w:leftChars="0" w:firstLine="402" w:firstLineChars="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采购公告（代采购邀请函）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襄阳市中心医院拟对如下项目进行采购，现发布本采购公告（代采购邀请函），欢迎符合条件且诚意合作的供应商报名参与。</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项目概述</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项目编码：</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项目名称：全自动凝血仪</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bookmarkStart w:id="29" w:name="_GoBack"/>
      <w:bookmarkEnd w:id="29"/>
      <w:r>
        <w:rPr>
          <w:rFonts w:hint="eastAsia" w:ascii="微软雅黑" w:hAnsi="微软雅黑" w:eastAsia="微软雅黑" w:cs="微软雅黑"/>
          <w:b w:val="0"/>
          <w:bCs w:val="0"/>
          <w:color w:val="auto"/>
          <w:lang w:val="en-US" w:eastAsia="zh-CN"/>
        </w:rPr>
        <w:t>项目预算及最高限价：</w:t>
      </w:r>
      <w:r>
        <w:rPr>
          <w:rFonts w:hint="eastAsia" w:ascii="微软雅黑" w:hAnsi="微软雅黑" w:eastAsia="微软雅黑" w:cs="微软雅黑"/>
          <w:b w:val="0"/>
          <w:bCs w:val="0"/>
          <w:color w:val="auto"/>
          <w:u w:val="single"/>
          <w:lang w:val="en-US" w:eastAsia="zh-CN"/>
        </w:rPr>
        <w:t xml:space="preserve">     </w:t>
      </w:r>
      <w:r>
        <w:rPr>
          <w:rFonts w:hint="default" w:ascii="微软雅黑" w:hAnsi="微软雅黑" w:eastAsia="微软雅黑" w:cs="微软雅黑"/>
          <w:b w:val="0"/>
          <w:bCs w:val="0"/>
          <w:color w:val="auto"/>
          <w:u w:val="single"/>
          <w:lang w:val="en-US" w:eastAsia="zh-CN"/>
        </w:rPr>
        <w:t>3</w:t>
      </w:r>
      <w:r>
        <w:rPr>
          <w:rFonts w:hint="eastAsia" w:ascii="微软雅黑" w:hAnsi="微软雅黑" w:eastAsia="微软雅黑" w:cs="微软雅黑"/>
          <w:b w:val="0"/>
          <w:bCs w:val="0"/>
          <w:color w:val="auto"/>
          <w:u w:val="single"/>
          <w:lang w:val="en-US" w:eastAsia="zh-CN"/>
        </w:rPr>
        <w:t>0000</w:t>
      </w:r>
      <w:r>
        <w:rPr>
          <w:rFonts w:hint="eastAsia" w:ascii="微软雅黑" w:hAnsi="微软雅黑" w:eastAsia="微软雅黑" w:cs="微软雅黑"/>
          <w:b w:val="0"/>
          <w:bCs w:val="0"/>
          <w:color w:val="C00000"/>
          <w:u w:val="single"/>
          <w:lang w:val="en-US" w:eastAsia="zh-CN"/>
        </w:rPr>
        <w:t xml:space="preserve"> </w:t>
      </w:r>
      <w:r>
        <w:rPr>
          <w:rFonts w:hint="eastAsia" w:ascii="微软雅黑" w:hAnsi="微软雅黑" w:eastAsia="微软雅黑" w:cs="微软雅黑"/>
          <w:b w:val="0"/>
          <w:bCs w:val="0"/>
          <w:color w:val="auto"/>
          <w:u w:val="single"/>
          <w:lang w:val="en-US" w:eastAsia="zh-CN"/>
        </w:rPr>
        <w:t xml:space="preserve"> </w:t>
      </w:r>
      <w:r>
        <w:rPr>
          <w:rFonts w:hint="default"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none"/>
          <w:lang w:val="en-US" w:eastAsia="zh-CN"/>
        </w:rPr>
        <w:t>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项目概述：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主要采购内容：全自动凝血仪</w:t>
      </w:r>
      <w:r>
        <w:rPr>
          <w:rFonts w:hint="default" w:ascii="微软雅黑" w:hAnsi="微软雅黑" w:eastAsia="微软雅黑" w:cs="微软雅黑"/>
          <w:b w:val="0"/>
          <w:bCs w:val="0"/>
          <w:color w:val="auto"/>
          <w:lang w:val="en-US" w:eastAsia="zh-CN"/>
        </w:rPr>
        <w:t>1</w:t>
      </w:r>
      <w:r>
        <w:rPr>
          <w:rFonts w:hint="eastAsia" w:ascii="微软雅黑" w:hAnsi="微软雅黑" w:eastAsia="微软雅黑" w:cs="微软雅黑"/>
          <w:b w:val="0"/>
          <w:bCs w:val="0"/>
          <w:color w:val="auto"/>
          <w:lang w:val="en-US" w:eastAsia="zh-CN"/>
        </w:rPr>
        <w:t>套</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供应商资格要求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color w:val="auto"/>
          <w:sz w:val="21"/>
          <w:szCs w:val="21"/>
          <w:lang w:val="en-US" w:eastAsia="zh-CN"/>
        </w:rPr>
        <w:t>资质类要求：如施工类资质、人员资质、货物的医疗器械经营、医疗器械注册之类的国家依法要求的资质。（如有，按需填写）</w:t>
      </w:r>
    </w:p>
    <w:p>
      <w:pPr>
        <w:pStyle w:val="2"/>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①公司营业执照；②医疗器械备案证明或经营许可证；③医疗器械备案证明或注册证。</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授权、证书、证明、证件等要求。（</w:t>
      </w:r>
      <w:r>
        <w:rPr>
          <w:rFonts w:hint="eastAsia" w:ascii="微软雅黑" w:hAnsi="微软雅黑" w:eastAsia="微软雅黑" w:cs="微软雅黑"/>
          <w:color w:val="auto"/>
          <w:sz w:val="21"/>
          <w:szCs w:val="21"/>
          <w:lang w:val="en-US" w:eastAsia="zh-CN"/>
        </w:rPr>
        <w:t>如有，按需填写）</w:t>
      </w:r>
    </w:p>
    <w:p>
      <w:pPr>
        <w:pStyle w:val="2"/>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①法人授权书；②产品授权链</w:t>
      </w:r>
      <w:r>
        <w:rPr>
          <w:rFonts w:hint="eastAsia"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③只允许投标产品的生产制造商总部参加投标，或者由生产制造商总部全权委托一家代理商参加。</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人员、样本、实施方案等详细要求。</w:t>
      </w:r>
      <w:r>
        <w:rPr>
          <w:rFonts w:hint="eastAsia" w:ascii="微软雅黑" w:hAnsi="微软雅黑" w:eastAsia="微软雅黑" w:cs="微软雅黑"/>
          <w:color w:val="auto"/>
          <w:sz w:val="21"/>
          <w:szCs w:val="21"/>
          <w:lang w:val="en-US" w:eastAsia="zh-CN"/>
        </w:rPr>
        <w:t>（如有，按需填写）</w:t>
      </w:r>
    </w:p>
    <w:p>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供应商必须具备业主认可的履约能力和良好信誉。</w:t>
      </w:r>
    </w:p>
    <w:p>
      <w:pPr>
        <w:rPr>
          <w:rFonts w:hint="eastAsia"/>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报名时间：2025年</w:t>
      </w:r>
      <w:r>
        <w:rPr>
          <w:rFonts w:hint="default" w:ascii="微软雅黑" w:hAnsi="微软雅黑" w:eastAsia="微软雅黑" w:cs="微软雅黑"/>
          <w:b w:val="0"/>
          <w:bCs w:val="0"/>
          <w:color w:val="auto"/>
          <w:highlight w:val="none"/>
          <w:lang w:val="en-US" w:eastAsia="zh-CN"/>
        </w:rPr>
        <w:t>11</w:t>
      </w:r>
      <w:r>
        <w:rPr>
          <w:rFonts w:hint="eastAsia" w:ascii="微软雅黑" w:hAnsi="微软雅黑" w:eastAsia="微软雅黑" w:cs="微软雅黑"/>
          <w:b w:val="0"/>
          <w:bCs w:val="0"/>
          <w:color w:val="auto"/>
          <w:highlight w:val="none"/>
          <w:lang w:val="en-US" w:eastAsia="zh-CN"/>
        </w:rPr>
        <w:t>月</w:t>
      </w:r>
      <w:r>
        <w:rPr>
          <w:rFonts w:hint="default" w:ascii="微软雅黑" w:hAnsi="微软雅黑" w:eastAsia="微软雅黑" w:cs="微软雅黑"/>
          <w:b w:val="0"/>
          <w:bCs w:val="0"/>
          <w:color w:val="auto"/>
          <w:highlight w:val="none"/>
          <w:lang w:val="en-US" w:eastAsia="zh-CN"/>
        </w:rPr>
        <w:t>25</w:t>
      </w:r>
      <w:r>
        <w:rPr>
          <w:rFonts w:hint="eastAsia" w:ascii="微软雅黑" w:hAnsi="微软雅黑" w:eastAsia="微软雅黑" w:cs="微软雅黑"/>
          <w:b w:val="0"/>
          <w:bCs w:val="0"/>
          <w:color w:val="auto"/>
          <w:highlight w:val="none"/>
          <w:lang w:val="en-US" w:eastAsia="zh-CN"/>
        </w:rPr>
        <w:t>日0时0分起至2025年1</w:t>
      </w:r>
      <w:r>
        <w:rPr>
          <w:rFonts w:hint="default" w:ascii="微软雅黑" w:hAnsi="微软雅黑" w:eastAsia="微软雅黑" w:cs="微软雅黑"/>
          <w:b w:val="0"/>
          <w:bCs w:val="0"/>
          <w:color w:val="auto"/>
          <w:highlight w:val="none"/>
          <w:lang w:val="en-US" w:eastAsia="zh-CN"/>
        </w:rPr>
        <w:t>2</w:t>
      </w:r>
      <w:r>
        <w:rPr>
          <w:rFonts w:hint="eastAsia" w:ascii="微软雅黑" w:hAnsi="微软雅黑" w:eastAsia="微软雅黑" w:cs="微软雅黑"/>
          <w:b w:val="0"/>
          <w:bCs w:val="0"/>
          <w:color w:val="auto"/>
          <w:highlight w:val="none"/>
          <w:lang w:val="en-US" w:eastAsia="zh-CN"/>
        </w:rPr>
        <w:t>月01日23时59分止。（逾期不予接收）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报名方式及注意事项：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邮件报名。请供应商将报名资料盖章扫描后发送至医务办邮箱（79880179@qq.com），报名时间以发送至医务办邮箱时间为准。如有疑问，可电话咨询医务办工作人员，工作人员对其进行指导。</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525" w:firstLineChars="25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供应商下载并填写附件“供应商报名资料模板”，资料加盖公章，并上传彩色扫描件，报名文件为PDF格式，文件名以项目名称+单位全称形式命名投标人；</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供应商投标须知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开标及递交文件截止时间：开标当日上午9:00或下午1</w:t>
      </w:r>
      <w:r>
        <w:rPr>
          <w:rFonts w:hint="default" w:ascii="微软雅黑" w:hAnsi="微软雅黑" w:eastAsia="微软雅黑" w:cs="微软雅黑"/>
          <w:b w:val="0"/>
          <w:bCs w:val="0"/>
          <w:color w:val="auto"/>
          <w:highlight w:val="none"/>
          <w:lang w:val="en-US" w:eastAsia="zh-CN"/>
        </w:rPr>
        <w:t>4</w:t>
      </w:r>
      <w:r>
        <w:rPr>
          <w:rFonts w:hint="eastAsia" w:ascii="微软雅黑" w:hAnsi="微软雅黑" w:eastAsia="微软雅黑" w:cs="微软雅黑"/>
          <w:b w:val="0"/>
          <w:bCs w:val="0"/>
          <w:color w:val="auto"/>
          <w:highlight w:val="none"/>
          <w:lang w:val="en-US" w:eastAsia="zh-CN"/>
        </w:rPr>
        <w:t>:00，具体以采购人电话通知时间为准（0710-3576759）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递交响应文件注意事项：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现场递交：供应商接到会议通知后，按要求准备好标书五份（一正四副）以及项目受托人身份证原件等各类资料证件，并在通知的截止时间前将响应文件（含样品）递交至会议通知的指定地点。供应商参会代表应同时携带身份证原件、法定代表人身份证明书或法定代表人授权委托书、</w:t>
      </w:r>
      <w:r>
        <w:rPr>
          <w:rFonts w:hint="eastAsia" w:ascii="微软雅黑" w:hAnsi="微软雅黑" w:eastAsia="微软雅黑" w:cs="微软雅黑"/>
          <w:b w:val="0"/>
          <w:bCs w:val="0"/>
          <w:color w:val="auto"/>
          <w:highlight w:val="none"/>
          <w:lang w:val="en-US" w:eastAsia="zh-CN"/>
        </w:rPr>
        <w:t>纸质版报名资料一份（加盖公章）</w:t>
      </w:r>
      <w:r>
        <w:rPr>
          <w:rFonts w:hint="eastAsia" w:ascii="微软雅黑" w:hAnsi="微软雅黑" w:eastAsia="微软雅黑" w:cs="微软雅黑"/>
          <w:b w:val="0"/>
          <w:bCs w:val="0"/>
          <w:color w:val="auto"/>
          <w:lang w:val="en-US" w:eastAsia="zh-CN"/>
        </w:rPr>
        <w:t>。</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开标地点：襄阳市中心医院万山分院行政办公区四楼会议室（暂定，如有更改，采购人会以电话0710-3576759通知）</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供应商其他注意事项</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报名供应商必须出具《投标人诚信承诺书》并对其承诺内容负责。</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应认真阅读采购文件中所有的事项、格式、条款和技术规范、参数及要求等。供应商没有按照采购文件要求提交全部资料，或者响应文件中没有按采购要求做出实质性响应，有可能导致其被拒绝，或被认定为无效响应。</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要求提供样品的项目，供应商必须与响应文件一同提交样品，否则视为弃权。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供应商应在截止时间前送达并递交响应文件，逾期不予接收。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联系方式</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医务办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color w:val="auto"/>
          <w:lang w:val="en-US" w:eastAsia="zh-CN"/>
        </w:rPr>
      </w:pPr>
      <w:r>
        <w:rPr>
          <w:rFonts w:hint="eastAsia" w:ascii="微软雅黑" w:hAnsi="微软雅黑" w:eastAsia="微软雅黑" w:cs="微软雅黑"/>
          <w:b w:val="0"/>
          <w:bCs w:val="0"/>
          <w:color w:val="auto"/>
          <w:lang w:val="en-US" w:eastAsia="zh-CN"/>
        </w:rPr>
        <w:t>地址：襄阳市中心医院万山分院行政办公区四楼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联系人：王薇</w:t>
      </w:r>
    </w:p>
    <w:p>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供应商须知</w:t>
      </w:r>
    </w:p>
    <w:p>
      <w:pPr>
        <w:jc w:val="cente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供应商应严格按照本采购文件及须知要求进行响应，否则采购人有权否决</w:t>
      </w:r>
    </w:p>
    <w:tbl>
      <w:tblPr>
        <w:tblStyle w:val="1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98"/>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序号</w:t>
            </w:r>
          </w:p>
        </w:tc>
        <w:tc>
          <w:tcPr>
            <w:tcW w:w="1398"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条款名称</w:t>
            </w:r>
          </w:p>
        </w:tc>
        <w:tc>
          <w:tcPr>
            <w:tcW w:w="6705"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采购人</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襄阳市中心医院万山分院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供应商</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资格要求：符合本文件公告规定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响应文件装订要求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必须提供装订成册一式五套的响应文件（含一正四副），并进行密封。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响应文件编列要求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见响应文件格式，格式中有具体要求的，供应商必须响应，否则可能导致响应文件被拒绝。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响应文件有效期</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采购方式</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磋商：供应商按照磋商文件的要求提交响应文件和报价，采购人从磋商小组评审后提出的候选供应商名单中，根据评分按照排序由高到低的原则确定成交供应商。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项目类型</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货物：是指各种形态和种类的物品，包括原材料、燃料、设备、产品等。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工程：是指建设工程，包括建筑物和构筑物的新建、改建、扩建、装修、拆除、修缮等。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服务：是指除货物和工程以外的其他采购对象。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样品</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需要提交；</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不需要提交；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color w:val="auto"/>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定标办法</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综合评价；</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最低价；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澄清答疑</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供应商对采购文件如有需要澄清的疑问，均应以邮件方式在报名截止时间之后1个工作日内通知采购人，采购人将视情况确定采用适当方式予以澄清或以书面形式予以答复。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签字盖章要求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供应商应在所有格式要求应加盖公章处加盖供应商单位公章，在所有格式要求应加盖法定代表人章或法定代表人签字处加盖法定代表人章或签字。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以人民币进行报价。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报价内容应符合采购文件规定，以经书面确认的最终报价确定合同价格。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解释权</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本采购文件解释权归襄阳市中心医院万山分院所有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质疑投诉</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若供应商认为采购过程和中标结果使自己的合法权益受到损害，可在项目结果公示期内以书面形式向采购人提出质疑并要求答复，但答复的内容不得涉及商业秘密。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合同授予</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本文件不作为合同授予的唯一依据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信誉要求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已报名供应商若主动放弃参与，必须在项目开标前至少提前1个工作日将弃权声明函发送至医务办邮箱（格式详见附件），否则，将会被列入我院失信供应商名单，直接影响后续各项目的参与。请各位供应商本着诚实守信、互相尊重的原则，诚意参与我院各项目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本项目是否专门面向中小微企业</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是；</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其他</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无</w:t>
            </w:r>
          </w:p>
        </w:tc>
      </w:tr>
    </w:tbl>
    <w:p>
      <w:pPr>
        <w:rPr>
          <w:rFonts w:hint="default" w:ascii="微软雅黑" w:hAnsi="微软雅黑" w:eastAsia="微软雅黑" w:cs="微软雅黑"/>
          <w:b w:val="0"/>
          <w:bCs w:val="0"/>
          <w:sz w:val="21"/>
          <w:szCs w:val="21"/>
          <w:lang w:val="en-US" w:eastAsia="zh-CN"/>
        </w:rPr>
      </w:pPr>
      <w:r>
        <w:rPr>
          <w:rFonts w:hint="default" w:ascii="微软雅黑" w:hAnsi="微软雅黑" w:eastAsia="微软雅黑" w:cs="微软雅黑"/>
          <w:b w:val="0"/>
          <w:bCs w:val="0"/>
          <w:color w:val="auto"/>
          <w:sz w:val="21"/>
          <w:szCs w:val="21"/>
          <w:highlight w:val="none"/>
          <w:lang w:val="en-US" w:eastAsia="zh-CN"/>
        </w:rPr>
        <w:br w:type="page"/>
      </w:r>
    </w:p>
    <w:p>
      <w:pPr>
        <w:pStyle w:val="4"/>
        <w:numPr>
          <w:ilvl w:val="0"/>
          <w:numId w:val="1"/>
        </w:numPr>
        <w:bidi w:val="0"/>
        <w:ind w:left="0" w:leftChars="0" w:firstLine="402" w:firstLineChars="0"/>
        <w:jc w:val="center"/>
        <w:rPr>
          <w:rFonts w:hint="default" w:ascii="微软雅黑" w:hAnsi="微软雅黑" w:eastAsia="微软雅黑" w:cs="微软雅黑"/>
          <w:b/>
          <w:color w:val="0070C0"/>
          <w:sz w:val="32"/>
          <w:szCs w:val="24"/>
          <w:lang w:val="en-US" w:eastAsia="zh-CN"/>
        </w:rPr>
      </w:pPr>
      <w:r>
        <w:rPr>
          <w:rFonts w:hint="eastAsia" w:ascii="微软雅黑" w:hAnsi="微软雅黑" w:eastAsia="微软雅黑" w:cs="微软雅黑"/>
          <w:b/>
          <w:color w:val="0070C0"/>
          <w:sz w:val="32"/>
          <w:szCs w:val="24"/>
          <w:lang w:val="en-US" w:eastAsia="zh-CN"/>
        </w:rPr>
        <w:t>采购需求 （本章按项目情况编制）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color w:val="0070C0"/>
          <w:sz w:val="28"/>
          <w:szCs w:val="28"/>
          <w:lang w:val="en-US" w:eastAsia="zh-CN"/>
        </w:rPr>
      </w:pPr>
      <w:r>
        <w:rPr>
          <w:rFonts w:hint="eastAsia" w:ascii="微软雅黑" w:hAnsi="微软雅黑" w:eastAsia="微软雅黑" w:cs="微软雅黑"/>
          <w:b/>
          <w:bCs/>
          <w:color w:val="0070C0"/>
          <w:sz w:val="21"/>
          <w:szCs w:val="21"/>
          <w:lang w:val="en-US" w:eastAsia="zh-CN"/>
        </w:rPr>
        <w:t>工程内容、货物清单、服务内容（自行填写，表格可自行调整）</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884"/>
        <w:gridCol w:w="919"/>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序号</w:t>
            </w:r>
          </w:p>
        </w:tc>
        <w:tc>
          <w:tcPr>
            <w:tcW w:w="2884"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采购内容</w:t>
            </w:r>
          </w:p>
        </w:tc>
        <w:tc>
          <w:tcPr>
            <w:tcW w:w="919"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数量</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单价</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2884" w:type="dxa"/>
          </w:tcPr>
          <w:p>
            <w:pPr>
              <w:numPr>
                <w:ilvl w:val="0"/>
                <w:numId w:val="0"/>
              </w:numPr>
              <w:tabs>
                <w:tab w:val="left" w:pos="0"/>
              </w:tabs>
              <w:spacing w:line="480" w:lineRule="auto"/>
              <w:jc w:val="left"/>
              <w:rPr>
                <w:rFonts w:hint="default" w:ascii="微软雅黑" w:hAnsi="微软雅黑" w:eastAsia="微软雅黑" w:cs="微软雅黑"/>
                <w:color w:val="auto"/>
                <w:sz w:val="21"/>
                <w:szCs w:val="21"/>
                <w:vertAlign w:val="baseline"/>
                <w:lang w:val="en-US" w:eastAsia="zh-CN"/>
              </w:rPr>
            </w:pPr>
            <w:r>
              <w:rPr>
                <w:rFonts w:hint="eastAsia" w:ascii="宋体" w:hAnsi="宋体" w:eastAsia="宋体" w:cs="宋体"/>
                <w:sz w:val="24"/>
                <w:lang w:eastAsia="zh-CN"/>
              </w:rPr>
              <w:t>全自动凝血仪</w:t>
            </w:r>
          </w:p>
        </w:tc>
        <w:tc>
          <w:tcPr>
            <w:tcW w:w="919"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1</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default" w:ascii="微软雅黑" w:hAnsi="微软雅黑" w:eastAsia="微软雅黑" w:cs="微软雅黑"/>
                <w:color w:val="auto"/>
                <w:sz w:val="21"/>
                <w:szCs w:val="21"/>
                <w:vertAlign w:val="baseline"/>
                <w:lang w:val="en-US" w:eastAsia="zh-CN"/>
              </w:rPr>
              <w:t>30</w:t>
            </w:r>
            <w:r>
              <w:rPr>
                <w:rFonts w:hint="eastAsia" w:ascii="微软雅黑" w:hAnsi="微软雅黑" w:eastAsia="微软雅黑" w:cs="微软雅黑"/>
                <w:color w:val="auto"/>
                <w:sz w:val="21"/>
                <w:szCs w:val="21"/>
                <w:vertAlign w:val="baseline"/>
                <w:lang w:val="en-US" w:eastAsia="zh-CN"/>
              </w:rPr>
              <w:t>,</w:t>
            </w:r>
            <w:r>
              <w:rPr>
                <w:rFonts w:hint="default" w:ascii="微软雅黑" w:hAnsi="微软雅黑" w:eastAsia="微软雅黑" w:cs="微软雅黑"/>
                <w:color w:val="auto"/>
                <w:sz w:val="21"/>
                <w:szCs w:val="21"/>
                <w:vertAlign w:val="baseline"/>
                <w:lang w:val="en-US" w:eastAsia="zh-CN"/>
              </w:rPr>
              <w:t>000</w:t>
            </w:r>
          </w:p>
        </w:tc>
        <w:tc>
          <w:tcPr>
            <w:tcW w:w="1985"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p>
        </w:tc>
        <w:tc>
          <w:tcPr>
            <w:tcW w:w="2884" w:type="dxa"/>
          </w:tcPr>
          <w:p>
            <w:pPr>
              <w:numPr>
                <w:ilvl w:val="0"/>
                <w:numId w:val="0"/>
              </w:numPr>
              <w:tabs>
                <w:tab w:val="left" w:pos="0"/>
              </w:tabs>
              <w:jc w:val="left"/>
              <w:rPr>
                <w:rFonts w:hint="eastAsia" w:ascii="微软雅黑" w:hAnsi="微软雅黑" w:eastAsia="微软雅黑" w:cs="微软雅黑"/>
                <w:b/>
                <w:bCs/>
                <w:color w:val="auto"/>
                <w:sz w:val="21"/>
                <w:szCs w:val="21"/>
                <w:vertAlign w:val="baseline"/>
                <w:lang w:val="en-US" w:eastAsia="zh-CN"/>
              </w:rPr>
            </w:pPr>
          </w:p>
        </w:tc>
        <w:tc>
          <w:tcPr>
            <w:tcW w:w="919"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p>
        </w:tc>
        <w:tc>
          <w:tcPr>
            <w:tcW w:w="1985" w:type="dxa"/>
          </w:tcPr>
          <w:p>
            <w:pPr>
              <w:numPr>
                <w:ilvl w:val="0"/>
                <w:numId w:val="0"/>
              </w:numPr>
              <w:tabs>
                <w:tab w:val="left" w:pos="0"/>
              </w:tabs>
              <w:jc w:val="left"/>
              <w:rPr>
                <w:rFonts w:hint="eastAsia" w:ascii="微软雅黑" w:hAnsi="微软雅黑" w:eastAsia="微软雅黑" w:cs="微软雅黑"/>
                <w:color w:val="auto"/>
                <w:sz w:val="21"/>
                <w:szCs w:val="21"/>
                <w:vertAlign w:val="baseline"/>
                <w:lang w:val="en-US" w:eastAsia="zh-CN"/>
              </w:rPr>
            </w:pPr>
          </w:p>
        </w:tc>
      </w:tr>
    </w:tbl>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技术或服务要求</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检测方法：凝固法、发色底物法、免疫比浊法。</w:t>
      </w:r>
    </w:p>
    <w:p>
      <w:pPr>
        <w:keepNext w:val="0"/>
        <w:keepLines w:val="0"/>
        <w:pageBreakBefore w:val="0"/>
        <w:widowControl w:val="0"/>
        <w:kinsoku/>
        <w:wordWrap/>
        <w:overflowPunct/>
        <w:topLinePunct w:val="0"/>
        <w:autoSpaceDE/>
        <w:autoSpaceDN/>
        <w:bidi w:val="0"/>
        <w:adjustRightInd/>
        <w:snapToGrid/>
        <w:spacing w:line="480" w:lineRule="auto"/>
        <w:ind w:left="210" w:hanging="210" w:hanging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检测项目：可检测PT、APTT、TT、FIB、D-Dimer、FDP、AT-III、LA、抗Xa、凝血因子等凝血相关项目。</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检测速度：PT≥400T/h，凝血4项≥100T/h。</w:t>
      </w:r>
    </w:p>
    <w:p>
      <w:pPr>
        <w:keepNext w:val="0"/>
        <w:keepLines w:val="0"/>
        <w:pageBreakBefore w:val="0"/>
        <w:widowControl w:val="0"/>
        <w:kinsoku/>
        <w:wordWrap/>
        <w:overflowPunct/>
        <w:topLinePunct w:val="0"/>
        <w:autoSpaceDE/>
        <w:autoSpaceDN/>
        <w:bidi w:val="0"/>
        <w:adjustRightInd/>
        <w:snapToGrid/>
        <w:spacing w:line="480" w:lineRule="auto"/>
        <w:ind w:left="210" w:hanging="210" w:hanging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试剂位：≥30个，其中具有≥25个8-20 ℃低温冷藏仓位及搅拌功能，能自动识别试剂品种、规格、位置及剩余测试次数，具有倾角设计，减少死腔量。</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样本位：≥50个，支持任意原始管，均可做急诊。</w:t>
      </w:r>
    </w:p>
    <w:p>
      <w:pPr>
        <w:keepNext w:val="0"/>
        <w:keepLines w:val="0"/>
        <w:pageBreakBefore w:val="0"/>
        <w:widowControl w:val="0"/>
        <w:kinsoku/>
        <w:wordWrap/>
        <w:overflowPunct/>
        <w:topLinePunct w:val="0"/>
        <w:autoSpaceDE/>
        <w:autoSpaceDN/>
        <w:bidi w:val="0"/>
        <w:adjustRightInd/>
        <w:snapToGrid/>
        <w:spacing w:line="480" w:lineRule="auto"/>
        <w:ind w:left="210" w:hanging="210" w:hanging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进样系统：具备条码识别系统，样本扫码可直接上机，样本支持随意放入，具有LIS双向通讯功能，样本信息可自动输入。</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自动复检：支持样本自动重稀释及自动重测。</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反应杯：一次性载入≥1000个反应杯，不停机更换耗材。</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三甲医院装机量：≥</w:t>
      </w:r>
      <w:r>
        <w:rPr>
          <w:rFonts w:hint="eastAsia" w:ascii="宋体" w:hAnsi="宋体" w:eastAsia="宋体" w:cs="宋体"/>
          <w:sz w:val="21"/>
          <w:szCs w:val="21"/>
          <w:lang w:val="en-US" w:eastAsia="zh-CN"/>
        </w:rPr>
        <w:t>5</w:t>
      </w:r>
      <w:r>
        <w:rPr>
          <w:rFonts w:hint="eastAsia" w:ascii="宋体" w:hAnsi="宋体" w:eastAsia="宋体" w:cs="宋体"/>
          <w:sz w:val="21"/>
          <w:szCs w:val="21"/>
        </w:rPr>
        <w:t>家</w:t>
      </w:r>
    </w:p>
    <w:p>
      <w:pPr>
        <w:keepNext w:val="0"/>
        <w:keepLines w:val="0"/>
        <w:pageBreakBefore w:val="0"/>
        <w:widowControl w:val="0"/>
        <w:kinsoku/>
        <w:wordWrap/>
        <w:overflowPunct/>
        <w:topLinePunct w:val="0"/>
        <w:autoSpaceDE/>
        <w:autoSpaceDN/>
        <w:bidi w:val="0"/>
        <w:adjustRightInd/>
        <w:snapToGrid/>
        <w:spacing w:line="480" w:lineRule="auto"/>
        <w:ind w:left="210" w:hanging="210" w:hanging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参加国家卫健委室间质评家数：参加2024年国家卫健委室间质评使用凝血仪医院家数≥300家。</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招标时应提供凝血4项试剂报价，</w:t>
      </w:r>
      <w:r>
        <w:rPr>
          <w:rFonts w:hint="eastAsia" w:ascii="宋体" w:hAnsi="宋体" w:eastAsia="宋体" w:cs="宋体"/>
          <w:sz w:val="21"/>
          <w:szCs w:val="21"/>
          <w:lang w:val="en-US" w:eastAsia="zh-CN"/>
        </w:rPr>
        <w:t>即</w:t>
      </w:r>
      <w:r>
        <w:rPr>
          <w:rFonts w:hint="eastAsia" w:ascii="宋体" w:hAnsi="宋体" w:eastAsia="宋体" w:cs="宋体"/>
          <w:sz w:val="21"/>
          <w:szCs w:val="21"/>
        </w:rPr>
        <w:t>提供PT、APTT、TT、FIB四项试剂报价。</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sz w:val="24"/>
          <w:szCs w:val="24"/>
        </w:rPr>
      </w:pPr>
    </w:p>
    <w:p>
      <w:pPr>
        <w:pStyle w:val="2"/>
        <w:rPr>
          <w:rFonts w:hint="eastAsia"/>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商务要求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合同履约期限：（如供货期、工期、服务期等）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质保期：</w:t>
      </w:r>
      <w:r>
        <w:rPr>
          <w:rFonts w:hint="default" w:ascii="微软雅黑" w:hAnsi="微软雅黑" w:eastAsia="微软雅黑" w:cs="微软雅黑"/>
          <w:b w:val="0"/>
          <w:bCs w:val="0"/>
          <w:color w:val="auto"/>
          <w:sz w:val="21"/>
          <w:szCs w:val="21"/>
          <w:vertAlign w:val="baseline"/>
          <w:lang w:val="en-US" w:eastAsia="zh-CN"/>
        </w:rPr>
        <w:t>2</w:t>
      </w:r>
      <w:r>
        <w:rPr>
          <w:rFonts w:hint="eastAsia" w:ascii="微软雅黑" w:hAnsi="微软雅黑" w:eastAsia="微软雅黑" w:cs="微软雅黑"/>
          <w:b w:val="0"/>
          <w:bCs w:val="0"/>
          <w:color w:val="auto"/>
          <w:sz w:val="21"/>
          <w:szCs w:val="21"/>
          <w:vertAlign w:val="baseline"/>
          <w:lang w:val="en-US" w:eastAsia="zh-CN"/>
        </w:rPr>
        <w:t>年</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服务要求：</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附硬件及软件配置详细描述说明；主要配件和易损配件价格表，优惠价格或优惠折扣；耗材目录、来源及参考价格（没有耗材的可不做说明）。</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附设备的标配、选配项目价格表及有效期（设备正常工作必需的配置须包含在标配中）（格式详见参数要求）。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结算方式：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left"/>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项目付款方式为：设备安装验收合格付95%，质保期到后付余款5%。</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合同条款：（如付款要求等）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其他</w:t>
      </w:r>
    </w:p>
    <w:p>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各供应商代表报价以人民币报价为准，合同价格以院内谈判最终价格为准。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1.附设备的标配、选配项目价格表及有效期（设备正常工作必需的配置须包含在标配中）（格式详见附件）。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rPr>
          <w:rFonts w:hint="default"/>
          <w:color w:val="auto"/>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0070C0"/>
          <w:sz w:val="21"/>
          <w:szCs w:val="21"/>
          <w:lang w:val="en-US" w:eastAsia="zh-CN"/>
        </w:rPr>
      </w:pPr>
      <w:r>
        <w:rPr>
          <w:rFonts w:hint="eastAsia" w:ascii="微软雅黑" w:hAnsi="微软雅黑" w:eastAsia="微软雅黑" w:cs="微软雅黑"/>
          <w:b/>
          <w:bCs/>
          <w:color w:val="0070C0"/>
          <w:sz w:val="21"/>
          <w:szCs w:val="21"/>
          <w:lang w:val="en-US" w:eastAsia="zh-CN"/>
        </w:rPr>
        <w:t>其他要求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default" w:ascii="微软雅黑" w:hAnsi="微软雅黑" w:eastAsia="微软雅黑" w:cs="微软雅黑"/>
          <w:b w:val="0"/>
          <w:bCs w:val="0"/>
          <w:color w:val="0070C0"/>
          <w:sz w:val="21"/>
          <w:szCs w:val="21"/>
          <w:vertAlign w:val="baseline"/>
          <w:lang w:val="en-US" w:eastAsia="zh-CN"/>
        </w:rPr>
        <w:t>（承办科室根据项目</w:t>
      </w:r>
      <w:r>
        <w:rPr>
          <w:rFonts w:hint="eastAsia" w:ascii="微软雅黑" w:hAnsi="微软雅黑" w:eastAsia="微软雅黑" w:cs="微软雅黑"/>
          <w:b w:val="0"/>
          <w:bCs w:val="0"/>
          <w:color w:val="0070C0"/>
          <w:sz w:val="21"/>
          <w:szCs w:val="21"/>
          <w:vertAlign w:val="baseline"/>
          <w:lang w:val="en-US" w:eastAsia="zh-CN"/>
        </w:rPr>
        <w:t>需求</w:t>
      </w:r>
      <w:r>
        <w:rPr>
          <w:rFonts w:hint="default" w:ascii="微软雅黑" w:hAnsi="微软雅黑" w:eastAsia="微软雅黑" w:cs="微软雅黑"/>
          <w:b w:val="0"/>
          <w:bCs w:val="0"/>
          <w:color w:val="0070C0"/>
          <w:sz w:val="21"/>
          <w:szCs w:val="21"/>
          <w:vertAlign w:val="baseline"/>
          <w:lang w:val="en-US" w:eastAsia="zh-CN"/>
        </w:rPr>
        <w:t>补充）</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eastAsia" w:ascii="微软雅黑" w:hAnsi="微软雅黑" w:eastAsia="微软雅黑" w:cs="微软雅黑"/>
          <w:b w:val="0"/>
          <w:bCs w:val="0"/>
          <w:color w:val="0070C0"/>
          <w:sz w:val="21"/>
          <w:szCs w:val="21"/>
          <w:vertAlign w:val="baseline"/>
          <w:lang w:val="en-US" w:eastAsia="zh-CN"/>
        </w:rPr>
        <w:t>其他</w:t>
      </w:r>
    </w:p>
    <w:p>
      <w:pPr>
        <w:pStyle w:val="17"/>
        <w:rPr>
          <w:rFonts w:hint="default" w:ascii="微软雅黑" w:hAnsi="微软雅黑" w:eastAsia="微软雅黑" w:cs="微软雅黑"/>
          <w:b w:val="0"/>
          <w:bCs w:val="0"/>
          <w:color w:val="0070C0"/>
          <w:sz w:val="21"/>
          <w:szCs w:val="21"/>
          <w:vertAlign w:val="baseline"/>
          <w:lang w:val="en-US" w:eastAsia="zh-CN"/>
        </w:rPr>
      </w:pPr>
    </w:p>
    <w:p>
      <w:pPr>
        <w:rPr>
          <w:rFonts w:hint="default" w:ascii="微软雅黑" w:hAnsi="微软雅黑" w:eastAsia="微软雅黑" w:cs="微软雅黑"/>
          <w:b w:val="0"/>
          <w:bCs w:val="0"/>
          <w:color w:val="FF0000"/>
          <w:sz w:val="21"/>
          <w:szCs w:val="21"/>
          <w:vertAlign w:val="baseline"/>
          <w:lang w:val="en-US" w:eastAsia="zh-CN"/>
        </w:rPr>
      </w:pPr>
      <w:r>
        <w:rPr>
          <w:rFonts w:hint="default" w:ascii="微软雅黑" w:hAnsi="微软雅黑" w:eastAsia="微软雅黑" w:cs="微软雅黑"/>
          <w:b w:val="0"/>
          <w:bCs w:val="0"/>
          <w:color w:val="FF0000"/>
          <w:sz w:val="21"/>
          <w:szCs w:val="21"/>
          <w:vertAlign w:val="baseline"/>
          <w:lang w:val="en-US" w:eastAsia="zh-CN"/>
        </w:rPr>
        <w:br w:type="page"/>
      </w:r>
    </w:p>
    <w:p>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评标办法</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bookmarkStart w:id="0" w:name="_Toc29038"/>
      <w:r>
        <w:rPr>
          <w:rFonts w:hint="eastAsia" w:ascii="微软雅黑" w:hAnsi="微软雅黑" w:eastAsia="微软雅黑" w:cs="微软雅黑"/>
          <w:b/>
          <w:bCs/>
          <w:lang w:val="en-US" w:eastAsia="zh-CN"/>
        </w:rPr>
        <w:t>初步评审</w:t>
      </w:r>
      <w:bookmarkEnd w:id="0"/>
    </w:p>
    <w:tbl>
      <w:tblPr>
        <w:tblStyle w:val="14"/>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21"/>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dxa"/>
            <w:gridSpan w:val="2"/>
            <w:tcBorders>
              <w:top w:val="single" w:color="auto" w:sz="4" w:space="0"/>
              <w:left w:val="single" w:color="auto" w:sz="4" w:space="0"/>
              <w:righ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审查内容</w:t>
            </w:r>
          </w:p>
        </w:tc>
        <w:tc>
          <w:tcPr>
            <w:tcW w:w="6284" w:type="dxa"/>
            <w:tcBorders>
              <w:lef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left w:val="single" w:color="auto" w:sz="4" w:space="0"/>
              <w:right w:val="single" w:color="auto" w:sz="4" w:space="0"/>
            </w:tcBorders>
            <w:vAlign w:val="center"/>
          </w:tcPr>
          <w:p>
            <w:pPr>
              <w:spacing w:line="320" w:lineRule="exact"/>
              <w:rPr>
                <w:rFonts w:ascii="仿宋" w:hAnsi="仿宋" w:eastAsia="仿宋"/>
                <w:b/>
                <w:sz w:val="24"/>
                <w:szCs w:val="24"/>
              </w:rPr>
            </w:pPr>
            <w:r>
              <w:rPr>
                <w:rFonts w:hint="eastAsia" w:ascii="仿宋" w:hAnsi="仿宋" w:eastAsia="仿宋"/>
                <w:b/>
                <w:sz w:val="24"/>
                <w:szCs w:val="24"/>
              </w:rPr>
              <w:t>初步评审</w:t>
            </w: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具有独立承担民事责任的能力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具有良好的商业信誉和健全的财务会计制度</w:t>
            </w:r>
          </w:p>
        </w:tc>
        <w:tc>
          <w:tcPr>
            <w:tcW w:w="6284" w:type="dxa"/>
            <w:tcBorders>
              <w:left w:val="single" w:color="auto" w:sz="4" w:space="0"/>
            </w:tcBorders>
            <w:vAlign w:val="center"/>
          </w:tcPr>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提供本年度（或上一年度）经第三方审计的财务报告，或银行资信证明。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具有履行合同所必需的设备和专业技术能力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(1)提供具备满足本项目的设施设备的证明材料；</w:t>
            </w:r>
          </w:p>
          <w:p>
            <w:pPr>
              <w:spacing w:line="320" w:lineRule="exact"/>
              <w:rPr>
                <w:rFonts w:ascii="仿宋" w:hAnsi="仿宋" w:eastAsia="仿宋"/>
                <w:sz w:val="24"/>
                <w:szCs w:val="24"/>
              </w:rPr>
            </w:pPr>
            <w:r>
              <w:rPr>
                <w:rFonts w:hint="eastAsia" w:ascii="仿宋" w:hAnsi="仿宋" w:eastAsia="仿宋"/>
                <w:sz w:val="24"/>
                <w:szCs w:val="24"/>
              </w:rPr>
              <w:t>(2)提供具备满足本项目的技术、服务人员的证明材料；</w:t>
            </w:r>
          </w:p>
          <w:p>
            <w:pPr>
              <w:spacing w:line="320" w:lineRule="exact"/>
              <w:rPr>
                <w:rFonts w:ascii="仿宋" w:hAnsi="仿宋" w:eastAsia="仿宋"/>
                <w:sz w:val="24"/>
                <w:szCs w:val="24"/>
                <w:highlight w:val="yellow"/>
              </w:rPr>
            </w:pPr>
            <w:r>
              <w:rPr>
                <w:rFonts w:hint="eastAsia" w:ascii="仿宋" w:hAnsi="仿宋" w:eastAsia="仿宋"/>
                <w:sz w:val="24"/>
                <w:szCs w:val="24"/>
              </w:rPr>
              <w:t>(3)供应商认为具备履行合同所必需的设备和专业技术能力的证明材料。（格式自拟）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有依法缴纳税收和社会保障资金的良好记录</w:t>
            </w:r>
          </w:p>
        </w:tc>
        <w:tc>
          <w:tcPr>
            <w:tcW w:w="6284" w:type="dxa"/>
            <w:tcBorders>
              <w:left w:val="single" w:color="auto" w:sz="4" w:space="0"/>
            </w:tcBorders>
            <w:vAlign w:val="center"/>
          </w:tcPr>
          <w:p>
            <w:pPr>
              <w:spacing w:line="320" w:lineRule="exact"/>
              <w:rPr>
                <w:rFonts w:ascii="仿宋" w:hAnsi="仿宋" w:eastAsia="仿宋"/>
                <w:sz w:val="24"/>
                <w:szCs w:val="24"/>
                <w:lang w:val="zh-CN"/>
              </w:rPr>
            </w:pPr>
            <w:r>
              <w:rPr>
                <w:rFonts w:hint="eastAsia" w:ascii="仿宋" w:hAnsi="仿宋" w:eastAsia="仿宋"/>
                <w:sz w:val="24"/>
                <w:szCs w:val="24"/>
              </w:rPr>
              <w:t>(1)提供近一段时间</w:t>
            </w:r>
            <w:r>
              <w:rPr>
                <w:rFonts w:hint="eastAsia" w:ascii="仿宋" w:hAnsi="仿宋" w:eastAsia="仿宋"/>
                <w:sz w:val="24"/>
                <w:szCs w:val="24"/>
                <w:lang w:val="zh-CN"/>
              </w:rPr>
              <w:t>缴纳税收的凭据；</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lang w:val="zh-CN"/>
              </w:rPr>
              <w:t>(2)</w:t>
            </w:r>
            <w:r>
              <w:rPr>
                <w:rFonts w:hint="eastAsia" w:ascii="仿宋" w:hAnsi="仿宋" w:eastAsia="仿宋"/>
                <w:sz w:val="24"/>
                <w:szCs w:val="24"/>
              </w:rPr>
              <w:t>提供近一段时间</w:t>
            </w:r>
            <w:r>
              <w:rPr>
                <w:rFonts w:hint="eastAsia" w:ascii="仿宋" w:hAnsi="仿宋" w:eastAsia="仿宋"/>
                <w:sz w:val="24"/>
                <w:szCs w:val="24"/>
                <w:lang w:val="zh-CN"/>
              </w:rPr>
              <w:t>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参加政府采购活动前三年内，在经营活动中没有重大违法记录</w:t>
            </w:r>
          </w:p>
        </w:tc>
        <w:tc>
          <w:tcPr>
            <w:tcW w:w="6284" w:type="dxa"/>
            <w:tcBorders>
              <w:left w:val="single" w:color="auto" w:sz="4" w:space="0"/>
            </w:tcBorders>
            <w:vAlign w:val="center"/>
          </w:tcPr>
          <w:p>
            <w:pPr>
              <w:spacing w:line="320" w:lineRule="exact"/>
              <w:rPr>
                <w:rFonts w:ascii="仿宋" w:hAnsi="仿宋" w:eastAsia="微软雅黑"/>
                <w:sz w:val="24"/>
                <w:szCs w:val="24"/>
                <w:highlight w:val="yellow"/>
              </w:rPr>
            </w:pPr>
            <w:r>
              <w:rPr>
                <w:rFonts w:hint="eastAsia" w:ascii="仿宋" w:hAnsi="仿宋" w:eastAsia="仿宋"/>
                <w:sz w:val="24"/>
                <w:szCs w:val="24"/>
              </w:rPr>
              <w:t>提供承诺书，</w:t>
            </w:r>
            <w:r>
              <w:rPr>
                <w:rFonts w:hint="eastAsia" w:ascii="仿宋" w:hAnsi="仿宋" w:eastAsia="仿宋"/>
                <w:sz w:val="24"/>
                <w:szCs w:val="24"/>
                <w:lang w:val="zh-CN"/>
              </w:rPr>
              <w:t>格式详见</w:t>
            </w:r>
            <w:r>
              <w:rPr>
                <w:rFonts w:hint="eastAsia" w:ascii="仿宋" w:hAnsi="仿宋" w:eastAsia="仿宋"/>
                <w:sz w:val="24"/>
                <w:szCs w:val="24"/>
              </w:rPr>
              <w:t>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法律、行政法规规定的其他条件</w:t>
            </w:r>
          </w:p>
        </w:tc>
        <w:tc>
          <w:tcPr>
            <w:tcW w:w="6284" w:type="dxa"/>
            <w:tcBorders>
              <w:left w:val="single" w:color="auto" w:sz="4" w:space="0"/>
            </w:tcBorders>
            <w:vAlign w:val="center"/>
          </w:tcPr>
          <w:p>
            <w:pPr>
              <w:spacing w:line="320" w:lineRule="exact"/>
              <w:rPr>
                <w:rFonts w:ascii="仿宋" w:hAnsi="仿宋" w:eastAsia="仿宋"/>
                <w:sz w:val="24"/>
                <w:szCs w:val="24"/>
                <w:highlight w:val="yellow"/>
              </w:rPr>
            </w:pPr>
            <w:r>
              <w:rPr>
                <w:rFonts w:hint="eastAsia" w:ascii="仿宋" w:hAnsi="仿宋" w:eastAsia="仿宋"/>
                <w:sz w:val="24"/>
                <w:szCs w:val="24"/>
                <w:lang w:val="zh-CN"/>
              </w:rPr>
              <w:t>（</w:t>
            </w:r>
            <w:r>
              <w:rPr>
                <w:rFonts w:hint="eastAsia" w:ascii="仿宋" w:hAnsi="仿宋" w:eastAsia="仿宋"/>
                <w:sz w:val="24"/>
                <w:szCs w:val="24"/>
              </w:rPr>
              <w:t>供应商主动自行提供）</w:t>
            </w:r>
            <w:r>
              <w:rPr>
                <w:rFonts w:hint="eastAsia" w:ascii="仿宋" w:hAnsi="仿宋" w:eastAsia="仿宋"/>
                <w:sz w:val="24"/>
                <w:szCs w:val="24"/>
                <w:lang w:val="zh-CN"/>
              </w:rPr>
              <w:t>国家对生产和销售相关产品或提供相关服务有专门法律、行政法规规定的，国家法律法规对市场准入有要求的还应提交相关资格证明文件。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禁止参加情况</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(1)单位负责人为同一人或者存在直接控股、管理关系的不同投标人，不得参加本项目同一合同项下的政府采购活动。</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(2)为本采购项目提供整体设计、规范编制或者项目管理、监理、检测等服务的，不得再参加本项目的其他招标采购活动。（提供承诺，见响应文件格式）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主体信用记录</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本项目公告发布后，参加本次采购活动前，“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sz w:val="24"/>
                <w:szCs w:val="24"/>
              </w:rPr>
              <w:t>特定资格条件</w:t>
            </w:r>
          </w:p>
        </w:tc>
        <w:tc>
          <w:tcPr>
            <w:tcW w:w="6284" w:type="dxa"/>
            <w:tcBorders>
              <w:lef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color w:val="FF0000"/>
                <w:sz w:val="24"/>
                <w:szCs w:val="24"/>
              </w:rPr>
              <w:t>符合本文件第一章第二款第（五）条本项目特定资格要求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签字盖章</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身份证明</w:t>
            </w:r>
            <w:r>
              <w:rPr>
                <w:rFonts w:hint="eastAsia" w:ascii="仿宋" w:hAnsi="仿宋" w:eastAsia="仿宋"/>
                <w:sz w:val="24"/>
                <w:szCs w:val="24"/>
              </w:rPr>
              <w:t>文件</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投标报价</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每一种采购内容只有一个报价</w:t>
            </w:r>
            <w:r>
              <w:rPr>
                <w:rFonts w:hint="eastAsia" w:ascii="仿宋" w:hAnsi="仿宋" w:eastAsia="仿宋"/>
                <w:sz w:val="24"/>
                <w:szCs w:val="24"/>
              </w:rPr>
              <w:t>；</w:t>
            </w:r>
            <w:r>
              <w:rPr>
                <w:rFonts w:hint="eastAsia" w:ascii="仿宋" w:hAnsi="仿宋" w:eastAsia="仿宋" w:cs="微软雅黑"/>
                <w:kern w:val="0"/>
                <w:sz w:val="24"/>
                <w:szCs w:val="24"/>
              </w:rPr>
              <w:t>是否按照采购文件的报价要求进行报价，投标报价合理；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采购需求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cs="微软雅黑"/>
                <w:b/>
                <w:bCs/>
                <w:kern w:val="0"/>
                <w:sz w:val="24"/>
                <w:szCs w:val="24"/>
              </w:rPr>
              <w:t>*</w:t>
            </w:r>
            <w:r>
              <w:rPr>
                <w:rFonts w:hint="eastAsia" w:ascii="仿宋" w:hAnsi="仿宋" w:eastAsia="仿宋" w:cs="微软雅黑"/>
                <w:kern w:val="0"/>
                <w:sz w:val="24"/>
                <w:szCs w:val="24"/>
              </w:rPr>
              <w:t>号条款（如有）是否符合采购文件要求；是否实质性响应采购文件；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其他要求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符合法律、法规和采购文件中规定的其他实质性内容的</w:t>
            </w:r>
          </w:p>
        </w:tc>
      </w:tr>
    </w:tbl>
    <w:p>
      <w:pPr>
        <w:rPr>
          <w:rFonts w:hint="default"/>
          <w:lang w:val="en-US" w:eastAsia="zh-CN"/>
        </w:rPr>
      </w:pPr>
      <w:r>
        <w:rPr>
          <w:rFonts w:hint="default"/>
          <w:lang w:val="en-US" w:eastAsia="zh-CN"/>
        </w:rPr>
        <w:br w:type="page"/>
      </w:r>
    </w:p>
    <w:tbl>
      <w:tblPr>
        <w:tblStyle w:val="14"/>
        <w:tblpPr w:leftFromText="180" w:rightFromText="180" w:vertAnchor="text" w:horzAnchor="page" w:tblpX="1065" w:tblpY="613"/>
        <w:tblOverlap w:val="never"/>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16"/>
        <w:gridCol w:w="1371"/>
        <w:gridCol w:w="112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内容</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项目</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评审因素</w:t>
            </w:r>
          </w:p>
        </w:tc>
        <w:tc>
          <w:tcPr>
            <w:tcW w:w="112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bCs/>
                <w:szCs w:val="21"/>
              </w:rPr>
            </w:pPr>
            <w:r>
              <w:rPr>
                <w:rFonts w:hint="eastAsia" w:ascii="宋体" w:hAnsi="宋体" w:cs="宋体"/>
                <w:b/>
                <w:bCs/>
                <w:szCs w:val="21"/>
              </w:rPr>
              <w:t>分值</w:t>
            </w:r>
          </w:p>
        </w:tc>
        <w:tc>
          <w:tcPr>
            <w:tcW w:w="521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16" w:type="dxa"/>
            <w:vMerge w:val="restart"/>
            <w:tcBorders>
              <w:left w:val="single" w:color="auto" w:sz="4" w:space="0"/>
              <w:right w:val="single" w:color="auto" w:sz="4" w:space="0"/>
            </w:tcBorders>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评分办法</w:t>
            </w:r>
          </w:p>
        </w:tc>
        <w:tc>
          <w:tcPr>
            <w:tcW w:w="1116"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商务</w:t>
            </w:r>
            <w:r>
              <w:rPr>
                <w:rFonts w:hint="eastAsia" w:ascii="宋体" w:hAnsi="宋体" w:cs="宋体"/>
                <w:szCs w:val="21"/>
              </w:rPr>
              <w:t>评</w:t>
            </w:r>
            <w:r>
              <w:rPr>
                <w:rFonts w:hint="eastAsia" w:ascii="宋体" w:hAnsi="宋体" w:cs="宋体"/>
                <w:szCs w:val="21"/>
                <w:lang w:val="en-US" w:eastAsia="zh-CN"/>
              </w:rPr>
              <w:t>审</w:t>
            </w:r>
          </w:p>
          <w:p>
            <w:pPr>
              <w:spacing w:line="380" w:lineRule="exact"/>
              <w:jc w:val="center"/>
              <w:rPr>
                <w:rFonts w:ascii="宋体" w:hAnsi="宋体" w:cs="宋体"/>
                <w:szCs w:val="21"/>
              </w:rPr>
            </w:pPr>
            <w:r>
              <w:rPr>
                <w:rFonts w:hint="eastAsia" w:ascii="宋体" w:hAnsi="宋体" w:cs="宋体"/>
                <w:szCs w:val="21"/>
              </w:rPr>
              <w:t xml:space="preserve">    </w:t>
            </w:r>
          </w:p>
        </w:tc>
        <w:tc>
          <w:tcPr>
            <w:tcW w:w="7708" w:type="dxa"/>
            <w:gridSpan w:val="3"/>
            <w:tcBorders>
              <w:top w:val="single" w:color="auto" w:sz="4" w:space="0"/>
              <w:left w:val="single" w:color="auto" w:sz="4" w:space="0"/>
              <w:right w:val="single" w:color="auto" w:sz="4" w:space="0"/>
            </w:tcBorders>
            <w:vAlign w:val="center"/>
          </w:tcPr>
          <w:tbl>
            <w:tblPr>
              <w:tblStyle w:val="15"/>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142"/>
              <w:gridCol w:w="5284"/>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auto"/>
                      <w:szCs w:val="21"/>
                      <w:lang w:eastAsia="zh-CN"/>
                    </w:rPr>
                  </w:pPr>
                  <w:bookmarkStart w:id="1" w:name="PO_businessTable"/>
                  <w:r>
                    <w:rPr>
                      <w:rFonts w:hint="eastAsia" w:ascii="宋体" w:hAnsi="宋体" w:cs="仿宋"/>
                      <w:color w:val="auto"/>
                      <w:szCs w:val="21"/>
                      <w:lang w:eastAsia="zh-CN"/>
                    </w:rPr>
                    <w:t>运行成本</w:t>
                  </w:r>
                </w:p>
              </w:tc>
              <w:tc>
                <w:tcPr>
                  <w:tcW w:w="1142" w:type="dxa"/>
                  <w:vAlign w:val="center"/>
                </w:tcPr>
                <w:p>
                  <w:pPr>
                    <w:jc w:val="center"/>
                    <w:rPr>
                      <w:rFonts w:hint="eastAsia" w:ascii="宋体" w:hAnsi="宋体" w:cs="仿宋" w:eastAsiaTheme="minorEastAsia"/>
                      <w:color w:val="auto"/>
                      <w:szCs w:val="21"/>
                      <w:lang w:eastAsia="zh-CN"/>
                    </w:rPr>
                  </w:pPr>
                  <w:r>
                    <w:rPr>
                      <w:rFonts w:hint="eastAsia" w:ascii="宋体" w:hAnsi="宋体" w:cs="仿宋"/>
                      <w:color w:val="auto"/>
                      <w:szCs w:val="21"/>
                      <w:lang w:val="en-US" w:eastAsia="zh-CN"/>
                    </w:rPr>
                    <w:t>30</w:t>
                  </w:r>
                  <w:r>
                    <w:rPr>
                      <w:rFonts w:hint="eastAsia" w:ascii="宋体" w:hAnsi="宋体" w:cs="仿宋"/>
                      <w:color w:val="auto"/>
                      <w:szCs w:val="21"/>
                      <w:lang w:eastAsia="zh-CN"/>
                    </w:rPr>
                    <w:t>分</w:t>
                  </w:r>
                </w:p>
              </w:tc>
              <w:tc>
                <w:tcPr>
                  <w:tcW w:w="5284" w:type="dxa"/>
                  <w:vAlign w:val="center"/>
                </w:tcPr>
                <w:p>
                  <w:pPr>
                    <w:jc w:val="both"/>
                    <w:rPr>
                      <w:rFonts w:hint="eastAsia" w:ascii="宋体" w:hAnsi="宋体" w:cs="仿宋" w:eastAsiaTheme="minorEastAsia"/>
                      <w:color w:val="auto"/>
                      <w:szCs w:val="21"/>
                      <w:lang w:eastAsia="zh-CN"/>
                    </w:rPr>
                  </w:pPr>
                  <w:r>
                    <w:rPr>
                      <w:rFonts w:hint="eastAsia" w:ascii="宋体" w:hAnsi="宋体" w:cs="仿宋"/>
                      <w:color w:val="auto"/>
                      <w:szCs w:val="21"/>
                      <w:lang w:eastAsia="zh-CN"/>
                    </w:rPr>
                    <w:t>提供</w:t>
                  </w:r>
                  <w:r>
                    <w:rPr>
                      <w:rFonts w:hint="eastAsia" w:ascii="宋体" w:hAnsi="宋体" w:cs="仿宋"/>
                      <w:color w:val="auto"/>
                      <w:szCs w:val="21"/>
                      <w:lang w:val="en-US" w:eastAsia="zh-CN"/>
                    </w:rPr>
                    <w:t>PT</w:t>
                  </w:r>
                  <w:r>
                    <w:rPr>
                      <w:rFonts w:hint="eastAsia" w:ascii="宋体" w:hAnsi="宋体" w:cs="仿宋"/>
                      <w:color w:val="auto"/>
                      <w:szCs w:val="21"/>
                      <w:lang w:eastAsia="zh-CN"/>
                    </w:rPr>
                    <w:t>、</w:t>
                  </w:r>
                  <w:r>
                    <w:rPr>
                      <w:rFonts w:hint="default" w:ascii="宋体" w:hAnsi="宋体" w:cs="仿宋"/>
                      <w:color w:val="auto"/>
                      <w:szCs w:val="21"/>
                      <w:lang w:val="en-US" w:eastAsia="zh-CN"/>
                    </w:rPr>
                    <w:t>APTT</w:t>
                  </w:r>
                  <w:r>
                    <w:rPr>
                      <w:rFonts w:hint="eastAsia" w:ascii="宋体" w:hAnsi="宋体" w:cs="仿宋"/>
                      <w:color w:val="auto"/>
                      <w:szCs w:val="21"/>
                      <w:lang w:eastAsia="zh-CN"/>
                    </w:rPr>
                    <w:t>、</w:t>
                  </w:r>
                  <w:r>
                    <w:rPr>
                      <w:rFonts w:hint="default" w:ascii="宋体" w:hAnsi="宋体" w:cs="仿宋"/>
                      <w:color w:val="auto"/>
                      <w:szCs w:val="21"/>
                      <w:lang w:val="en-US" w:eastAsia="zh-CN"/>
                    </w:rPr>
                    <w:t>TT</w:t>
                  </w:r>
                  <w:r>
                    <w:rPr>
                      <w:rFonts w:hint="eastAsia" w:ascii="宋体" w:hAnsi="宋体" w:cs="仿宋"/>
                      <w:color w:val="auto"/>
                      <w:szCs w:val="21"/>
                      <w:lang w:eastAsia="zh-CN"/>
                    </w:rPr>
                    <w:t>、</w:t>
                  </w:r>
                  <w:r>
                    <w:rPr>
                      <w:rFonts w:hint="default" w:ascii="宋体" w:hAnsi="宋体" w:cs="仿宋"/>
                      <w:color w:val="auto"/>
                      <w:szCs w:val="21"/>
                      <w:lang w:val="en-US" w:eastAsia="zh-CN"/>
                    </w:rPr>
                    <w:t>FIB</w:t>
                  </w:r>
                  <w:r>
                    <w:rPr>
                      <w:rFonts w:hint="eastAsia" w:ascii="宋体" w:hAnsi="宋体" w:cs="仿宋"/>
                      <w:color w:val="auto"/>
                      <w:szCs w:val="21"/>
                      <w:lang w:val="en-US" w:eastAsia="zh-CN"/>
                    </w:rPr>
                    <w:t>四项试剂报价、</w:t>
                  </w:r>
                  <w:r>
                    <w:rPr>
                      <w:rFonts w:hint="eastAsia" w:ascii="宋体" w:hAnsi="宋体" w:cs="仿宋"/>
                      <w:color w:val="auto"/>
                      <w:szCs w:val="21"/>
                      <w:lang w:eastAsia="zh-CN"/>
                    </w:rPr>
                    <w:t>易损件使用情况（投标厂家仪器必须与试剂为同一品牌，成本最低为基准，按等比例折算。价格得分</w:t>
                  </w:r>
                  <w:r>
                    <w:rPr>
                      <w:rFonts w:hint="eastAsia" w:ascii="宋体" w:hAnsi="宋体" w:cs="仿宋"/>
                      <w:color w:val="auto"/>
                      <w:szCs w:val="21"/>
                      <w:lang w:val="en-US" w:eastAsia="zh-CN"/>
                    </w:rPr>
                    <w:t>=最低报价</w:t>
                  </w:r>
                  <w:r>
                    <w:rPr>
                      <w:rFonts w:hint="default" w:ascii="宋体" w:hAnsi="宋体" w:cs="仿宋"/>
                      <w:color w:val="auto"/>
                      <w:szCs w:val="21"/>
                      <w:lang w:val="en-US" w:eastAsia="zh-CN"/>
                    </w:rPr>
                    <w:t>/</w:t>
                  </w:r>
                  <w:r>
                    <w:rPr>
                      <w:rFonts w:hint="eastAsia" w:ascii="宋体" w:hAnsi="宋体" w:cs="仿宋"/>
                      <w:color w:val="auto"/>
                      <w:szCs w:val="21"/>
                      <w:lang w:val="en-US" w:eastAsia="zh-CN"/>
                    </w:rPr>
                    <w:t>投标报价</w:t>
                  </w:r>
                  <w:r>
                    <w:rPr>
                      <w:rFonts w:hint="eastAsia" w:ascii="宋体" w:hAnsi="宋体" w:cs="宋体"/>
                      <w:color w:val="auto"/>
                      <w:szCs w:val="21"/>
                      <w:lang w:eastAsia="zh-CN"/>
                    </w:rPr>
                    <w:t>×</w:t>
                  </w:r>
                  <w:r>
                    <w:rPr>
                      <w:rFonts w:hint="eastAsia" w:ascii="宋体" w:hAnsi="宋体" w:cs="宋体"/>
                      <w:color w:val="auto"/>
                      <w:szCs w:val="21"/>
                      <w:lang w:val="en-US" w:eastAsia="zh-CN"/>
                    </w:rPr>
                    <w:t>30</w:t>
                  </w:r>
                  <w:r>
                    <w:rPr>
                      <w:rFonts w:hint="eastAsia" w:ascii="宋体" w:hAnsi="宋体" w:cs="仿宋"/>
                      <w:color w:val="auto"/>
                      <w:szCs w:val="21"/>
                      <w:lang w:eastAsia="zh-CN"/>
                    </w:rPr>
                    <w:t>），未提供报价或报价不全者本项得</w:t>
                  </w:r>
                  <w:r>
                    <w:rPr>
                      <w:rFonts w:hint="eastAsia" w:ascii="宋体" w:hAnsi="宋体" w:cs="仿宋"/>
                      <w:color w:val="auto"/>
                      <w:szCs w:val="21"/>
                      <w:lang w:val="en-US" w:eastAsia="zh-CN"/>
                    </w:rPr>
                    <w:t>0分</w:t>
                  </w:r>
                  <w:r>
                    <w:rPr>
                      <w:rFonts w:hint="eastAsia" w:ascii="宋体" w:hAnsi="宋体" w:cs="仿宋"/>
                      <w:color w:val="auto"/>
                      <w:szCs w:val="21"/>
                      <w:lang w:eastAsia="zh-CN"/>
                    </w:rPr>
                    <w:t>。</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auto"/>
                      <w:szCs w:val="21"/>
                      <w:lang w:eastAsia="zh-CN"/>
                    </w:rPr>
                  </w:pPr>
                  <w:r>
                    <w:rPr>
                      <w:rFonts w:hint="eastAsia" w:ascii="宋体" w:hAnsi="宋体" w:cs="仿宋"/>
                      <w:color w:val="auto"/>
                      <w:szCs w:val="21"/>
                      <w:lang w:eastAsia="zh-CN"/>
                    </w:rPr>
                    <w:t>业绩</w:t>
                  </w:r>
                </w:p>
              </w:tc>
              <w:tc>
                <w:tcPr>
                  <w:tcW w:w="1142" w:type="dxa"/>
                  <w:vAlign w:val="center"/>
                </w:tcPr>
                <w:p>
                  <w:pPr>
                    <w:jc w:val="center"/>
                    <w:rPr>
                      <w:rFonts w:hint="eastAsia" w:ascii="宋体" w:hAnsi="宋体" w:cs="仿宋" w:eastAsiaTheme="minorEastAsia"/>
                      <w:color w:val="auto"/>
                      <w:szCs w:val="21"/>
                      <w:lang w:eastAsia="zh-CN"/>
                    </w:rPr>
                  </w:pPr>
                  <w:r>
                    <w:rPr>
                      <w:rFonts w:hint="eastAsia" w:ascii="宋体" w:hAnsi="宋体" w:cs="仿宋"/>
                      <w:color w:val="auto"/>
                      <w:szCs w:val="21"/>
                      <w:lang w:val="en-US" w:eastAsia="zh-CN"/>
                    </w:rPr>
                    <w:t>10</w:t>
                  </w:r>
                  <w:r>
                    <w:rPr>
                      <w:rFonts w:hint="eastAsia" w:ascii="宋体" w:hAnsi="宋体" w:cs="仿宋"/>
                      <w:color w:val="auto"/>
                      <w:szCs w:val="21"/>
                      <w:lang w:eastAsia="zh-CN"/>
                    </w:rPr>
                    <w:t>分</w:t>
                  </w:r>
                </w:p>
              </w:tc>
              <w:tc>
                <w:tcPr>
                  <w:tcW w:w="5284" w:type="dxa"/>
                  <w:vAlign w:val="center"/>
                </w:tcPr>
                <w:p>
                  <w:pPr>
                    <w:jc w:val="both"/>
                    <w:rPr>
                      <w:rFonts w:hint="eastAsia" w:ascii="宋体" w:hAnsi="宋体" w:cs="仿宋" w:eastAsiaTheme="minorEastAsia"/>
                      <w:color w:val="auto"/>
                      <w:szCs w:val="21"/>
                      <w:lang w:eastAsia="zh-CN"/>
                    </w:rPr>
                  </w:pPr>
                  <w:r>
                    <w:rPr>
                      <w:rFonts w:hint="eastAsia" w:ascii="宋体" w:hAnsi="宋体" w:cs="仿宋"/>
                      <w:color w:val="auto"/>
                      <w:szCs w:val="21"/>
                      <w:lang w:eastAsia="zh-CN"/>
                    </w:rPr>
                    <w:t>投标人（代理商或制造商）提供近三年（招标截止时间前36个月，以合同签订时间为准）的三甲医院相同项目业绩。（需提供合同复印件加盖投标单位公章）。三甲医院装机量以</w:t>
                  </w:r>
                  <w:r>
                    <w:rPr>
                      <w:rFonts w:hint="eastAsia" w:ascii="宋体" w:hAnsi="宋体" w:cs="仿宋"/>
                      <w:color w:val="auto"/>
                      <w:szCs w:val="21"/>
                      <w:lang w:val="en-US" w:eastAsia="zh-CN"/>
                    </w:rPr>
                    <w:t>5家为基准（5分），</w:t>
                  </w:r>
                  <w:r>
                    <w:rPr>
                      <w:rFonts w:hint="eastAsia" w:ascii="宋体" w:hAnsi="宋体" w:cs="仿宋"/>
                      <w:color w:val="auto"/>
                      <w:szCs w:val="21"/>
                      <w:lang w:eastAsia="zh-CN"/>
                    </w:rPr>
                    <w:t>每多提供1个得</w:t>
                  </w:r>
                  <w:r>
                    <w:rPr>
                      <w:rFonts w:hint="eastAsia" w:ascii="宋体" w:hAnsi="宋体" w:cs="仿宋"/>
                      <w:color w:val="auto"/>
                      <w:szCs w:val="21"/>
                      <w:lang w:val="en-US" w:eastAsia="zh-CN"/>
                    </w:rPr>
                    <w:t>1</w:t>
                  </w:r>
                  <w:r>
                    <w:rPr>
                      <w:rFonts w:hint="eastAsia" w:ascii="宋体" w:hAnsi="宋体" w:cs="仿宋"/>
                      <w:color w:val="auto"/>
                      <w:szCs w:val="21"/>
                      <w:lang w:eastAsia="zh-CN"/>
                    </w:rPr>
                    <w:t>分，最高得</w:t>
                  </w:r>
                  <w:r>
                    <w:rPr>
                      <w:rFonts w:hint="eastAsia" w:ascii="宋体" w:hAnsi="宋体" w:cs="仿宋"/>
                      <w:color w:val="auto"/>
                      <w:szCs w:val="21"/>
                      <w:lang w:val="en-US" w:eastAsia="zh-CN"/>
                    </w:rPr>
                    <w:t>5</w:t>
                  </w:r>
                  <w:r>
                    <w:rPr>
                      <w:rFonts w:hint="eastAsia" w:ascii="宋体" w:hAnsi="宋体" w:cs="仿宋"/>
                      <w:color w:val="auto"/>
                      <w:szCs w:val="21"/>
                      <w:lang w:eastAsia="zh-CN"/>
                    </w:rPr>
                    <w:t>分。</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auto"/>
                      <w:szCs w:val="21"/>
                      <w:lang w:eastAsia="zh-CN"/>
                    </w:rPr>
                  </w:pPr>
                  <w:r>
                    <w:rPr>
                      <w:rFonts w:hint="eastAsia" w:ascii="宋体" w:hAnsi="宋体" w:cs="仿宋"/>
                      <w:color w:val="auto"/>
                      <w:szCs w:val="21"/>
                      <w:lang w:eastAsia="zh-CN"/>
                    </w:rPr>
                    <w:t>售后</w:t>
                  </w:r>
                </w:p>
              </w:tc>
              <w:tc>
                <w:tcPr>
                  <w:tcW w:w="1142" w:type="dxa"/>
                  <w:vAlign w:val="center"/>
                </w:tcPr>
                <w:p>
                  <w:pPr>
                    <w:jc w:val="center"/>
                    <w:rPr>
                      <w:rFonts w:hint="eastAsia" w:ascii="宋体" w:hAnsi="宋体" w:cs="仿宋" w:eastAsiaTheme="minorEastAsia"/>
                      <w:color w:val="auto"/>
                      <w:szCs w:val="21"/>
                      <w:lang w:eastAsia="zh-CN"/>
                    </w:rPr>
                  </w:pPr>
                  <w:r>
                    <w:rPr>
                      <w:rFonts w:hint="eastAsia" w:ascii="宋体" w:hAnsi="宋体" w:cs="仿宋"/>
                      <w:color w:val="auto"/>
                      <w:szCs w:val="21"/>
                      <w:lang w:val="en-US" w:eastAsia="zh-CN"/>
                    </w:rPr>
                    <w:t>10</w:t>
                  </w:r>
                  <w:r>
                    <w:rPr>
                      <w:rFonts w:hint="eastAsia" w:ascii="宋体" w:hAnsi="宋体" w:cs="仿宋"/>
                      <w:color w:val="auto"/>
                      <w:szCs w:val="21"/>
                      <w:lang w:eastAsia="zh-CN"/>
                    </w:rPr>
                    <w:t>分</w:t>
                  </w:r>
                </w:p>
              </w:tc>
              <w:tc>
                <w:tcPr>
                  <w:tcW w:w="5284" w:type="dxa"/>
                  <w:vAlign w:val="center"/>
                </w:tcPr>
                <w:p>
                  <w:pPr>
                    <w:jc w:val="both"/>
                    <w:rPr>
                      <w:rFonts w:hint="default"/>
                      <w:color w:val="auto"/>
                      <w:lang w:val="en-US" w:eastAsia="zh-CN"/>
                    </w:rPr>
                  </w:pPr>
                  <w:r>
                    <w:rPr>
                      <w:rFonts w:hint="eastAsia"/>
                      <w:color w:val="auto"/>
                      <w:lang w:eastAsia="zh-CN"/>
                    </w:rPr>
                    <w:t>质保期（最长质保期为基准，按等比例折算）。（</w:t>
                  </w:r>
                  <w:r>
                    <w:rPr>
                      <w:rFonts w:hint="eastAsia"/>
                      <w:color w:val="auto"/>
                      <w:lang w:val="en-US" w:eastAsia="zh-CN"/>
                    </w:rPr>
                    <w:t>5分）</w:t>
                  </w:r>
                </w:p>
                <w:p>
                  <w:pPr>
                    <w:pStyle w:val="2"/>
                    <w:widowControl w:val="0"/>
                    <w:ind w:left="0" w:leftChars="0" w:firstLine="0" w:firstLineChars="0"/>
                    <w:rPr>
                      <w:rFonts w:hint="default"/>
                      <w:color w:val="auto"/>
                      <w:lang w:val="en-US" w:eastAsia="zh-CN"/>
                    </w:rPr>
                  </w:pPr>
                  <w:r>
                    <w:rPr>
                      <w:rFonts w:hint="eastAsia" w:hAnsi="宋体" w:cs="仿宋"/>
                      <w:color w:val="auto"/>
                      <w:szCs w:val="21"/>
                      <w:lang w:eastAsia="zh-CN"/>
                    </w:rPr>
                    <w:t>维保响应时间（响应时间越短得分越高）。（</w:t>
                  </w:r>
                  <w:r>
                    <w:rPr>
                      <w:rFonts w:hint="eastAsia" w:hAnsi="宋体" w:cs="仿宋"/>
                      <w:color w:val="auto"/>
                      <w:szCs w:val="21"/>
                      <w:lang w:val="en-US" w:eastAsia="zh-CN"/>
                    </w:rPr>
                    <w:t>5分）</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auto"/>
                      <w:szCs w:val="21"/>
                      <w:lang w:eastAsia="zh-CN"/>
                    </w:rPr>
                  </w:pPr>
                  <w:r>
                    <w:rPr>
                      <w:rFonts w:hint="eastAsia" w:ascii="宋体" w:hAnsi="宋体" w:cs="仿宋"/>
                      <w:color w:val="auto"/>
                      <w:szCs w:val="21"/>
                      <w:lang w:eastAsia="zh-CN"/>
                    </w:rPr>
                    <w:t>工期</w:t>
                  </w:r>
                </w:p>
              </w:tc>
              <w:tc>
                <w:tcPr>
                  <w:tcW w:w="1142" w:type="dxa"/>
                  <w:vAlign w:val="center"/>
                </w:tcPr>
                <w:p>
                  <w:pPr>
                    <w:jc w:val="center"/>
                    <w:rPr>
                      <w:rFonts w:hint="eastAsia" w:ascii="宋体" w:hAnsi="宋体" w:cs="仿宋" w:eastAsiaTheme="minorEastAsia"/>
                      <w:color w:val="auto"/>
                      <w:szCs w:val="21"/>
                      <w:lang w:eastAsia="zh-CN"/>
                    </w:rPr>
                  </w:pPr>
                  <w:r>
                    <w:rPr>
                      <w:rFonts w:hint="eastAsia" w:ascii="宋体" w:hAnsi="宋体" w:cs="仿宋"/>
                      <w:color w:val="auto"/>
                      <w:szCs w:val="21"/>
                      <w:lang w:eastAsia="zh-CN"/>
                    </w:rPr>
                    <w:t>5分</w:t>
                  </w:r>
                </w:p>
              </w:tc>
              <w:tc>
                <w:tcPr>
                  <w:tcW w:w="5284" w:type="dxa"/>
                  <w:vAlign w:val="center"/>
                </w:tcPr>
                <w:p>
                  <w:pPr>
                    <w:jc w:val="both"/>
                    <w:rPr>
                      <w:rFonts w:hint="eastAsia" w:ascii="宋体" w:hAnsi="宋体" w:cs="仿宋" w:eastAsiaTheme="minorEastAsia"/>
                      <w:color w:val="auto"/>
                      <w:szCs w:val="21"/>
                      <w:lang w:eastAsia="zh-CN"/>
                    </w:rPr>
                  </w:pPr>
                  <w:r>
                    <w:rPr>
                      <w:rFonts w:hint="eastAsia" w:ascii="宋体" w:hAnsi="宋体" w:cs="仿宋"/>
                      <w:color w:val="auto"/>
                      <w:szCs w:val="21"/>
                      <w:lang w:eastAsia="zh-CN"/>
                    </w:rPr>
                    <w:t>到货期（最短到货期为基准，按等比例折算）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71" w:type="dxa"/>
                  <w:vAlign w:val="center"/>
                </w:tcPr>
                <w:p>
                  <w:pPr>
                    <w:jc w:val="center"/>
                    <w:rPr>
                      <w:rFonts w:hint="eastAsia" w:ascii="宋体" w:hAnsi="宋体" w:cs="仿宋" w:eastAsiaTheme="minorEastAsia"/>
                      <w:color w:val="auto"/>
                      <w:szCs w:val="21"/>
                      <w:lang w:eastAsia="zh-CN"/>
                    </w:rPr>
                  </w:pPr>
                  <w:r>
                    <w:rPr>
                      <w:rFonts w:hint="eastAsia" w:ascii="宋体" w:hAnsi="宋体" w:cs="仿宋"/>
                      <w:color w:val="auto"/>
                      <w:szCs w:val="21"/>
                      <w:lang w:eastAsia="zh-CN"/>
                    </w:rPr>
                    <w:t>业务、技术培训</w:t>
                  </w:r>
                </w:p>
              </w:tc>
              <w:tc>
                <w:tcPr>
                  <w:tcW w:w="1142" w:type="dxa"/>
                  <w:vAlign w:val="center"/>
                </w:tcPr>
                <w:p>
                  <w:pPr>
                    <w:jc w:val="center"/>
                    <w:rPr>
                      <w:rFonts w:hint="eastAsia" w:ascii="宋体" w:hAnsi="宋体" w:cs="仿宋" w:eastAsiaTheme="minorEastAsia"/>
                      <w:color w:val="auto"/>
                      <w:szCs w:val="21"/>
                      <w:lang w:eastAsia="zh-CN"/>
                    </w:rPr>
                  </w:pPr>
                  <w:r>
                    <w:rPr>
                      <w:rFonts w:hint="eastAsia" w:ascii="宋体" w:hAnsi="宋体" w:cs="仿宋"/>
                      <w:color w:val="auto"/>
                      <w:szCs w:val="21"/>
                      <w:lang w:eastAsia="zh-CN"/>
                    </w:rPr>
                    <w:t>5分</w:t>
                  </w:r>
                </w:p>
              </w:tc>
              <w:tc>
                <w:tcPr>
                  <w:tcW w:w="5284" w:type="dxa"/>
                  <w:vAlign w:val="center"/>
                </w:tcPr>
                <w:p>
                  <w:pPr>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（1）培训方案科学合理、完整、可行且有针对性的得 5分； </w:t>
                  </w:r>
                </w:p>
                <w:p>
                  <w:pPr>
                    <w:pStyle w:val="1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（2）培训方案全面，基本合理可行的得3分；   </w:t>
                  </w:r>
                </w:p>
                <w:p>
                  <w:pPr>
                    <w:pStyle w:val="11"/>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（3）培训方案不可行或未提供，不得分。</w:t>
                  </w:r>
                </w:p>
              </w:tc>
            </w:tr>
            <w:bookmarkEnd w:id="1"/>
          </w:tbl>
          <w:p>
            <w:pPr>
              <w:spacing w:line="38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116" w:type="dxa"/>
            <w:vMerge w:val="continue"/>
            <w:tcBorders>
              <w:left w:val="single" w:color="auto" w:sz="4" w:space="0"/>
              <w:bottom w:val="single" w:color="auto" w:sz="4" w:space="0"/>
              <w:right w:val="single" w:color="auto" w:sz="4" w:space="0"/>
            </w:tcBorders>
            <w:shd w:val="clear" w:color="auto" w:fill="auto"/>
            <w:vAlign w:val="center"/>
          </w:tcPr>
          <w:p>
            <w:pPr>
              <w:spacing w:line="380" w:lineRule="exact"/>
              <w:jc w:val="center"/>
              <w:rPr>
                <w:rFonts w:hint="eastAsia" w:ascii="宋体" w:hAnsi="宋体" w:cs="宋体"/>
                <w:szCs w:val="21"/>
              </w:rPr>
            </w:pP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rPr>
              <w:t>技术</w:t>
            </w:r>
            <w:r>
              <w:rPr>
                <w:rFonts w:hint="eastAsia" w:ascii="宋体" w:hAnsi="宋体" w:cs="宋体"/>
                <w:szCs w:val="21"/>
                <w:lang w:val="en-US" w:eastAsia="zh-CN"/>
              </w:rPr>
              <w:t>评审</w:t>
            </w:r>
          </w:p>
          <w:p>
            <w:pPr>
              <w:spacing w:line="380" w:lineRule="exact"/>
              <w:jc w:val="center"/>
              <w:rPr>
                <w:rFonts w:ascii="宋体" w:hAnsi="宋体" w:cs="宋体"/>
                <w:szCs w:val="21"/>
              </w:rPr>
            </w:pPr>
          </w:p>
        </w:tc>
        <w:tc>
          <w:tcPr>
            <w:tcW w:w="7708" w:type="dxa"/>
            <w:gridSpan w:val="3"/>
            <w:tcBorders>
              <w:top w:val="single" w:color="auto" w:sz="4" w:space="0"/>
              <w:left w:val="single" w:color="auto" w:sz="4" w:space="0"/>
              <w:right w:val="single" w:color="auto" w:sz="4" w:space="0"/>
            </w:tcBorders>
            <w:shd w:val="clear" w:color="auto" w:fill="FFFFFF"/>
            <w:vAlign w:val="center"/>
          </w:tcPr>
          <w:tbl>
            <w:tblPr>
              <w:tblStyle w:val="15"/>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145"/>
              <w:gridCol w:w="5295"/>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57" w:type="dxa"/>
                  <w:vAlign w:val="center"/>
                </w:tcPr>
                <w:p>
                  <w:pPr>
                    <w:jc w:val="center"/>
                    <w:rPr>
                      <w:rFonts w:hint="eastAsia" w:ascii="宋体" w:hAnsi="宋体" w:cs="仿宋" w:eastAsiaTheme="minorEastAsia"/>
                      <w:color w:val="auto"/>
                      <w:szCs w:val="21"/>
                      <w:lang w:eastAsia="zh-CN"/>
                    </w:rPr>
                  </w:pPr>
                  <w:bookmarkStart w:id="2" w:name="PO_technicalTable"/>
                  <w:r>
                    <w:rPr>
                      <w:rFonts w:hint="eastAsia" w:ascii="宋体" w:hAnsi="宋体" w:cs="仿宋"/>
                      <w:color w:val="auto"/>
                      <w:szCs w:val="21"/>
                      <w:lang w:eastAsia="zh-CN"/>
                    </w:rPr>
                    <w:t>参数响应</w:t>
                  </w:r>
                </w:p>
              </w:tc>
              <w:tc>
                <w:tcPr>
                  <w:tcW w:w="1145" w:type="dxa"/>
                  <w:vAlign w:val="center"/>
                </w:tcPr>
                <w:p>
                  <w:pPr>
                    <w:jc w:val="center"/>
                    <w:rPr>
                      <w:rFonts w:hint="eastAsia" w:ascii="宋体" w:hAnsi="宋体" w:cs="仿宋" w:eastAsiaTheme="minorEastAsia"/>
                      <w:color w:val="auto"/>
                      <w:szCs w:val="21"/>
                      <w:lang w:eastAsia="zh-CN"/>
                    </w:rPr>
                  </w:pPr>
                  <w:r>
                    <w:rPr>
                      <w:rFonts w:hint="eastAsia" w:ascii="宋体" w:hAnsi="宋体" w:cs="仿宋"/>
                      <w:color w:val="auto"/>
                      <w:szCs w:val="21"/>
                      <w:lang w:val="en-US" w:eastAsia="zh-CN"/>
                    </w:rPr>
                    <w:t>20</w:t>
                  </w:r>
                  <w:r>
                    <w:rPr>
                      <w:rFonts w:hint="eastAsia" w:ascii="宋体" w:hAnsi="宋体" w:cs="仿宋"/>
                      <w:color w:val="auto"/>
                      <w:szCs w:val="21"/>
                      <w:lang w:eastAsia="zh-CN"/>
                    </w:rPr>
                    <w:t>分</w:t>
                  </w:r>
                </w:p>
              </w:tc>
              <w:tc>
                <w:tcPr>
                  <w:tcW w:w="5295" w:type="dxa"/>
                  <w:vAlign w:val="center"/>
                </w:tcPr>
                <w:p>
                  <w:pPr>
                    <w:jc w:val="both"/>
                    <w:rPr>
                      <w:rFonts w:hint="eastAsia" w:ascii="宋体" w:hAnsi="宋体" w:cs="仿宋" w:eastAsiaTheme="minorEastAsia"/>
                      <w:color w:val="auto"/>
                      <w:szCs w:val="21"/>
                      <w:lang w:eastAsia="zh-CN"/>
                    </w:rPr>
                  </w:pPr>
                  <w:r>
                    <w:rPr>
                      <w:rFonts w:hint="eastAsia" w:ascii="宋体" w:hAnsi="宋体" w:cs="仿宋"/>
                      <w:color w:val="auto"/>
                      <w:szCs w:val="21"/>
                      <w:lang w:eastAsia="zh-CN"/>
                    </w:rPr>
                    <w:t>符合招标文件技术要求的得</w:t>
                  </w:r>
                  <w:r>
                    <w:rPr>
                      <w:rFonts w:hint="eastAsia" w:ascii="宋体" w:hAnsi="宋体" w:cs="仿宋"/>
                      <w:color w:val="auto"/>
                      <w:szCs w:val="21"/>
                      <w:lang w:val="en-US" w:eastAsia="zh-CN"/>
                    </w:rPr>
                    <w:t>2</w:t>
                  </w:r>
                  <w:r>
                    <w:rPr>
                      <w:rFonts w:hint="eastAsia" w:ascii="宋体" w:hAnsi="宋体" w:cs="仿宋"/>
                      <w:color w:val="auto"/>
                      <w:szCs w:val="21"/>
                      <w:lang w:eastAsia="zh-CN"/>
                    </w:rPr>
                    <w:t>0分，一项普通参数负偏离扣3分，一项星号参数负偏离扣5分</w:t>
                  </w:r>
                </w:p>
              </w:tc>
            </w:tr>
            <w:bookmarkEnd w:id="2"/>
          </w:tbl>
          <w:p>
            <w:pPr>
              <w:spacing w:line="380" w:lineRule="exact"/>
              <w:jc w:val="lef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3603"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价格评审</w:t>
            </w:r>
          </w:p>
          <w:p>
            <w:pPr>
              <w:spacing w:line="380" w:lineRule="exact"/>
              <w:jc w:val="both"/>
              <w:rPr>
                <w:rFonts w:hint="eastAsia" w:ascii="宋体" w:hAnsi="宋体" w:cs="宋体"/>
                <w:color w:val="auto"/>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auto"/>
                <w:szCs w:val="21"/>
              </w:rPr>
            </w:pPr>
            <w:bookmarkStart w:id="3" w:name="PO_evaluation_price_score_2"/>
            <w:r>
              <w:rPr>
                <w:rFonts w:hint="eastAsia" w:ascii="宋体" w:hAnsi="宋体" w:cs="宋体"/>
                <w:color w:val="auto"/>
                <w:szCs w:val="21"/>
                <w:lang w:val="en-US" w:eastAsia="zh-CN"/>
              </w:rPr>
              <w:t>2</w:t>
            </w:r>
            <w:r>
              <w:rPr>
                <w:rFonts w:hint="eastAsia" w:ascii="宋体" w:hAnsi="宋体" w:cs="宋体"/>
                <w:color w:val="auto"/>
                <w:szCs w:val="21"/>
                <w:lang w:eastAsia="zh-CN"/>
              </w:rPr>
              <w:t>0</w:t>
            </w:r>
            <w:bookmarkEnd w:id="3"/>
            <w:r>
              <w:rPr>
                <w:rFonts w:hint="eastAsia" w:ascii="宋体" w:hAnsi="宋体" w:cs="宋体"/>
                <w:color w:val="auto"/>
                <w:szCs w:val="21"/>
              </w:rPr>
              <w:t>分</w:t>
            </w:r>
          </w:p>
        </w:tc>
        <w:tc>
          <w:tcPr>
            <w:tcW w:w="5212"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eastAsiaTheme="minorEastAsia"/>
                <w:color w:val="auto"/>
                <w:szCs w:val="21"/>
                <w:lang w:eastAsia="zh-CN"/>
              </w:rPr>
            </w:pPr>
            <w:r>
              <w:rPr>
                <w:rFonts w:hint="eastAsia" w:ascii="宋体" w:hAnsi="宋体" w:cs="宋体"/>
                <w:color w:val="auto"/>
                <w:szCs w:val="21"/>
              </w:rPr>
              <w:t>该项目的报价。价格分统一采用</w:t>
            </w:r>
            <w:bookmarkStart w:id="4" w:name="PO_calculateMethod"/>
            <w:r>
              <w:rPr>
                <w:rFonts w:hint="eastAsia" w:ascii="宋体" w:hAnsi="宋体" w:cs="宋体"/>
                <w:color w:val="auto"/>
                <w:szCs w:val="21"/>
                <w:lang w:eastAsia="zh-CN"/>
              </w:rPr>
              <w:t>低价</w:t>
            </w:r>
            <w:bookmarkEnd w:id="4"/>
            <w:r>
              <w:rPr>
                <w:rFonts w:hint="eastAsia" w:ascii="宋体" w:hAnsi="宋体" w:cs="宋体"/>
                <w:color w:val="auto"/>
                <w:szCs w:val="21"/>
              </w:rPr>
              <w:t>优先法计算，即满足磋商文件要求且最后报价最低的投标人的价格为磋商基准价，其价格分为满分</w:t>
            </w:r>
            <w:bookmarkStart w:id="5" w:name="PO_evaluation_price_score_3"/>
            <w:r>
              <w:rPr>
                <w:rFonts w:hint="eastAsia" w:ascii="宋体" w:hAnsi="宋体" w:cs="宋体"/>
                <w:color w:val="auto"/>
                <w:szCs w:val="21"/>
                <w:lang w:val="en-US" w:eastAsia="zh-CN"/>
              </w:rPr>
              <w:t>2</w:t>
            </w:r>
            <w:r>
              <w:rPr>
                <w:rFonts w:hint="eastAsia" w:ascii="宋体" w:hAnsi="宋体" w:cs="宋体"/>
                <w:color w:val="auto"/>
                <w:szCs w:val="21"/>
                <w:lang w:eastAsia="zh-CN"/>
              </w:rPr>
              <w:t>0</w:t>
            </w:r>
            <w:bookmarkEnd w:id="5"/>
            <w:r>
              <w:rPr>
                <w:rFonts w:hint="eastAsia" w:ascii="宋体" w:hAnsi="宋体" w:cs="宋体"/>
                <w:color w:val="auto"/>
                <w:szCs w:val="21"/>
              </w:rPr>
              <w:t>分。计算公式：磋商报价得分＝</w:t>
            </w:r>
            <w:bookmarkStart w:id="6" w:name="PO_formula"/>
            <w:r>
              <w:rPr>
                <w:rFonts w:hint="eastAsia" w:ascii="宋体" w:hAnsi="宋体" w:cs="宋体"/>
                <w:color w:val="auto"/>
                <w:szCs w:val="21"/>
                <w:lang w:eastAsia="zh-CN"/>
              </w:rPr>
              <w:t xml:space="preserve">（磋商基准价/最后磋商报价) × </w:t>
            </w:r>
            <w:r>
              <w:rPr>
                <w:rFonts w:hint="eastAsia" w:ascii="宋体" w:hAnsi="宋体" w:cs="宋体"/>
                <w:color w:val="auto"/>
                <w:szCs w:val="21"/>
                <w:lang w:val="en-US" w:eastAsia="zh-CN"/>
              </w:rPr>
              <w:t>2</w:t>
            </w:r>
            <w:r>
              <w:rPr>
                <w:rFonts w:hint="eastAsia" w:ascii="宋体" w:hAnsi="宋体" w:cs="宋体"/>
                <w:color w:val="auto"/>
                <w:szCs w:val="21"/>
                <w:lang w:eastAsia="zh-CN"/>
              </w:rPr>
              <w:t>0% × 100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940"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总分（100分）</w:t>
            </w:r>
          </w:p>
        </w:tc>
      </w:tr>
    </w:tbl>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0070C0"/>
          <w:lang w:val="en-US" w:eastAsia="zh-CN"/>
        </w:rPr>
      </w:pPr>
      <w:r>
        <w:rPr>
          <w:rFonts w:hint="eastAsia" w:ascii="微软雅黑" w:hAnsi="微软雅黑" w:eastAsia="微软雅黑" w:cs="微软雅黑"/>
          <w:b/>
          <w:bCs/>
          <w:color w:val="0070C0"/>
          <w:lang w:val="en-US" w:eastAsia="zh-CN"/>
        </w:rPr>
        <w:t>详细评分办法（详细评分表）</w:t>
      </w:r>
    </w:p>
    <w:p>
      <w:pPr>
        <w:rPr>
          <w:rFonts w:hint="default"/>
          <w:lang w:val="en-US" w:eastAsia="zh-CN"/>
        </w:rPr>
      </w:pPr>
      <w:r>
        <w:rPr>
          <w:rFonts w:hint="default"/>
          <w:color w:val="0070C0"/>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计算方式及定标办法</w:t>
      </w:r>
    </w:p>
    <w:tbl>
      <w:tblPr>
        <w:tblStyle w:val="14"/>
        <w:tblpPr w:leftFromText="180" w:rightFromText="180" w:vertAnchor="page" w:horzAnchor="margin" w:tblpY="2341"/>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3"/>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采用综合评价法评审的项目，供应商最后得分相同时对供应商进行排序的方法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得分相同的供应商，按竞标报价由低到高顺序排列。得分且报价相同的，按技术指标优劣顺序排列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同品牌投标人获得中标人推荐资格的确定方法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1"/>
                <w:szCs w:val="21"/>
              </w:rPr>
            </w:pPr>
            <w:r>
              <w:rPr>
                <w:rFonts w:hint="eastAsia" w:ascii="微软雅黑" w:hAnsi="微软雅黑" w:eastAsia="微软雅黑" w:cs="微软雅黑"/>
                <w:sz w:val="21"/>
                <w:szCs w:val="21"/>
              </w:rPr>
              <w:t>提供相同品牌产品且通过资格审查、符合性审查的不同投标人参加同一合同项下投标的，按一家投标人计算，评审后得分最高的同品牌投标人获得中标人推荐资格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restart"/>
            <w:tcBorders>
              <w:left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t>评定办法</w:t>
            </w: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FE"/>
            </w:r>
            <w:r>
              <w:rPr>
                <w:rFonts w:hint="eastAsia" w:ascii="微软雅黑" w:hAnsi="微软雅黑" w:eastAsia="微软雅黑" w:cs="微软雅黑"/>
                <w:color w:val="0070C0"/>
                <w:kern w:val="0"/>
                <w:sz w:val="21"/>
                <w:szCs w:val="21"/>
                <w:highlight w:val="yellow"/>
              </w:rPr>
              <w:t>综合评价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sz w:val="21"/>
                <w:szCs w:val="21"/>
                <w:highlight w:val="yellow"/>
              </w:rPr>
              <w:t>进行评分，并进行排序（见评分细则）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Merge w:val="continue"/>
            <w:tcBorders>
              <w:left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最低价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sz w:val="21"/>
                <w:szCs w:val="21"/>
                <w:highlight w:val="yellow"/>
              </w:rPr>
              <w:t>符合资格条件和采购需求的最低报价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tcBorders>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其他</w:t>
            </w:r>
          </w:p>
        </w:tc>
        <w:tc>
          <w:tcPr>
            <w:tcW w:w="5767"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p>
        </w:tc>
      </w:tr>
    </w:tbl>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本次采购为竞争性磋商。供应商与会代表持有效身份证件按采购文件规定的时间递交响应文件，并参加本项目采购活动。</w:t>
      </w:r>
    </w:p>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供应商应当在本采购文件“供应商报名须知”要求的截止时间前，将响应文件密封送达谈判会议现场。在截止时间后送达的响应文件为无效文件，采购人将拒绝接收。</w:t>
      </w: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br w:type="page"/>
      </w:r>
    </w:p>
    <w:p>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合同签署</w:t>
      </w:r>
    </w:p>
    <w:p>
      <w:pPr>
        <w:widowControl/>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根据《中华人民共和国民法典》，采购人和中标人（成交供应商）之间的权利和义务，应当按照平等、自愿的原则，依据文件要求和响应文件承诺，签订合同。</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p>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响应文件格式</w:t>
      </w:r>
    </w:p>
    <w:p>
      <w:pPr>
        <w:tabs>
          <w:tab w:val="left" w:pos="0"/>
        </w:tabs>
        <w:rPr>
          <w:rFonts w:ascii="华文中宋" w:hAnsi="华文中宋" w:eastAsia="华文中宋" w:cs="微软雅黑"/>
          <w:b/>
          <w:bCs/>
          <w:iCs/>
          <w:sz w:val="36"/>
          <w:szCs w:val="36"/>
        </w:rPr>
      </w:pPr>
      <w:r>
        <w:rPr>
          <w:rFonts w:ascii="微软雅黑" w:hAnsi="微软雅黑" w:eastAsia="微软雅黑" w:cs="微软雅黑"/>
          <w:sz w:val="28"/>
          <w:szCs w:val="28"/>
        </w:rPr>
        <mc:AlternateContent>
          <mc:Choice Requires="wps">
            <w:drawing>
              <wp:anchor distT="0" distB="0" distL="114300" distR="114300" simplePos="0" relativeHeight="251659264" behindDoc="0" locked="0" layoutInCell="1" allowOverlap="1">
                <wp:simplePos x="0" y="0"/>
                <wp:positionH relativeFrom="column">
                  <wp:posOffset>4451985</wp:posOffset>
                </wp:positionH>
                <wp:positionV relativeFrom="paragraph">
                  <wp:posOffset>212090</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50.55pt;margin-top:16.7pt;height:44.35pt;width:98.7pt;z-index:251659264;mso-width-relative:page;mso-height-relative:page;" fillcolor="#FFFFFF" filled="t" stroked="t" coordsize="21600,21600" o:gfxdata="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tKG/ZAAAACgEAAA8AAAAAAAAAAQAgAAAA&#10;IgAAAGRycy9kb3ducmV2LnhtbFBLAQIUABQAAAAIAIdO4kCYWgMKCgIAADYEAAAOAAAAAAAAAAEA&#10;IAAAACgBAABkcnMvZTJvRG9jLnhtbFBLBQYAAAAABgAGAFkBAACkBQA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p>
    <w:p>
      <w:pPr>
        <w:tabs>
          <w:tab w:val="left" w:pos="0"/>
        </w:tabs>
        <w:rPr>
          <w:rFonts w:ascii="微软雅黑" w:hAnsi="微软雅黑" w:eastAsia="微软雅黑" w:cs="微软雅黑"/>
          <w:sz w:val="28"/>
          <w:szCs w:val="28"/>
        </w:rPr>
      </w:pPr>
    </w:p>
    <w:p>
      <w:pPr>
        <w:pStyle w:val="17"/>
        <w:rPr>
          <w:rFonts w:ascii="仿宋" w:hAnsi="仿宋" w:eastAsia="仿宋" w:cs="微软雅黑"/>
          <w:sz w:val="28"/>
          <w:szCs w:val="28"/>
        </w:rPr>
      </w:pPr>
    </w:p>
    <w:p>
      <w:pPr>
        <w:pStyle w:val="17"/>
        <w:jc w:val="center"/>
        <w:rPr>
          <w:rFonts w:ascii="微软雅黑" w:hAnsi="微软雅黑" w:eastAsia="微软雅黑" w:cs="微软雅黑"/>
          <w:b/>
          <w:bCs/>
          <w:sz w:val="96"/>
          <w:szCs w:val="96"/>
        </w:rPr>
      </w:pPr>
      <w:r>
        <w:rPr>
          <w:rFonts w:hint="eastAsia" w:ascii="微软雅黑" w:hAnsi="微软雅黑" w:eastAsia="微软雅黑" w:cs="微软雅黑"/>
          <w:b/>
          <w:bCs/>
          <w:sz w:val="96"/>
          <w:szCs w:val="96"/>
        </w:rPr>
        <w:t>响 应 文 件</w:t>
      </w:r>
    </w:p>
    <w:p>
      <w:pPr>
        <w:pStyle w:val="17"/>
        <w:rPr>
          <w:rFonts w:ascii="微软雅黑" w:hAnsi="微软雅黑" w:eastAsia="微软雅黑" w:cs="微软雅黑"/>
          <w:sz w:val="28"/>
          <w:szCs w:val="28"/>
        </w:rPr>
      </w:pPr>
    </w:p>
    <w:p>
      <w:pPr>
        <w:tabs>
          <w:tab w:val="left" w:pos="0"/>
        </w:tabs>
        <w:rPr>
          <w:rFonts w:ascii="仿宋" w:hAnsi="仿宋" w:eastAsia="仿宋" w:cs="微软雅黑"/>
          <w:b/>
          <w:sz w:val="30"/>
          <w:szCs w:val="30"/>
        </w:rPr>
      </w:pPr>
    </w:p>
    <w:p>
      <w:pPr>
        <w:tabs>
          <w:tab w:val="left" w:pos="0"/>
        </w:tabs>
        <w:rPr>
          <w:rFonts w:ascii="仿宋" w:hAnsi="仿宋" w:eastAsia="仿宋" w:cs="微软雅黑"/>
          <w:b/>
          <w:sz w:val="30"/>
          <w:szCs w:val="30"/>
        </w:rPr>
      </w:pPr>
      <w:r>
        <w:rPr>
          <w:rFonts w:hint="eastAsia" w:ascii="仿宋" w:hAnsi="仿宋" w:eastAsia="仿宋" w:cs="微软雅黑"/>
          <w:b/>
          <w:sz w:val="30"/>
          <w:szCs w:val="30"/>
        </w:rPr>
        <w:t>项目编码：</w:t>
      </w:r>
    </w:p>
    <w:p>
      <w:pPr>
        <w:pStyle w:val="17"/>
        <w:rPr>
          <w:rFonts w:ascii="仿宋" w:hAnsi="仿宋" w:eastAsia="仿宋" w:cs="微软雅黑"/>
          <w:b/>
          <w:sz w:val="30"/>
          <w:szCs w:val="30"/>
        </w:rPr>
      </w:pPr>
      <w:r>
        <w:rPr>
          <w:rFonts w:hint="eastAsia" w:ascii="仿宋" w:hAnsi="仿宋" w:eastAsia="仿宋" w:cs="微软雅黑"/>
          <w:b/>
          <w:sz w:val="30"/>
          <w:szCs w:val="30"/>
        </w:rPr>
        <w:t>项目名称：</w:t>
      </w:r>
    </w:p>
    <w:p>
      <w:pPr>
        <w:pStyle w:val="17"/>
        <w:rPr>
          <w:rFonts w:ascii="仿宋" w:hAnsi="仿宋" w:eastAsia="仿宋" w:cs="微软雅黑"/>
          <w:b/>
          <w:sz w:val="30"/>
          <w:szCs w:val="30"/>
        </w:rPr>
      </w:pPr>
    </w:p>
    <w:p>
      <w:pPr>
        <w:pStyle w:val="17"/>
        <w:rPr>
          <w:rFonts w:ascii="仿宋" w:hAnsi="仿宋" w:eastAsia="仿宋" w:cs="微软雅黑"/>
          <w:b/>
          <w:sz w:val="30"/>
          <w:szCs w:val="30"/>
        </w:rPr>
      </w:pPr>
    </w:p>
    <w:p>
      <w:pPr>
        <w:pStyle w:val="17"/>
        <w:rPr>
          <w:rFonts w:ascii="仿宋" w:hAnsi="仿宋" w:eastAsia="仿宋" w:cs="微软雅黑"/>
          <w:b/>
          <w:sz w:val="30"/>
          <w:szCs w:val="30"/>
          <w:u w:val="single"/>
        </w:rPr>
      </w:pPr>
      <w:r>
        <w:rPr>
          <w:rFonts w:hint="eastAsia" w:ascii="仿宋" w:hAnsi="仿宋" w:eastAsia="仿宋" w:cs="微软雅黑"/>
          <w:b/>
          <w:sz w:val="30"/>
          <w:szCs w:val="30"/>
        </w:rPr>
        <w:t>供应商名称（全称）：</w:t>
      </w:r>
      <w:r>
        <w:rPr>
          <w:rFonts w:hint="eastAsia" w:ascii="仿宋" w:hAnsi="仿宋" w:eastAsia="仿宋" w:cs="微软雅黑"/>
          <w:b/>
          <w:sz w:val="30"/>
          <w:szCs w:val="30"/>
          <w:u w:val="single"/>
        </w:rPr>
        <w:t xml:space="preserve">                          （盖章）</w:t>
      </w:r>
    </w:p>
    <w:p>
      <w:pPr>
        <w:pStyle w:val="17"/>
        <w:rPr>
          <w:rFonts w:ascii="仿宋" w:hAnsi="仿宋" w:eastAsia="仿宋" w:cs="微软雅黑"/>
          <w:b/>
          <w:sz w:val="30"/>
          <w:szCs w:val="30"/>
          <w:u w:val="single"/>
        </w:rPr>
      </w:pPr>
      <w:r>
        <w:rPr>
          <w:rFonts w:hint="eastAsia" w:ascii="仿宋" w:hAnsi="仿宋" w:eastAsia="仿宋" w:cs="微软雅黑"/>
          <w:b/>
          <w:sz w:val="30"/>
          <w:szCs w:val="30"/>
          <w:u w:val="single"/>
        </w:rPr>
        <w:t>供应商法定代表人：                      （签字或盖章）</w:t>
      </w:r>
    </w:p>
    <w:p>
      <w:pPr>
        <w:pStyle w:val="17"/>
        <w:rPr>
          <w:rFonts w:ascii="仿宋" w:hAnsi="仿宋" w:eastAsia="仿宋" w:cs="微软雅黑"/>
          <w:b/>
          <w:sz w:val="30"/>
          <w:szCs w:val="30"/>
          <w:u w:val="single"/>
        </w:rPr>
      </w:pPr>
      <w:r>
        <w:rPr>
          <w:rFonts w:hint="eastAsia" w:ascii="仿宋" w:hAnsi="仿宋" w:eastAsia="仿宋" w:cs="微软雅黑"/>
          <w:b/>
          <w:sz w:val="30"/>
          <w:szCs w:val="30"/>
          <w:u w:val="single"/>
        </w:rPr>
        <w:t>日期：  年  月  日</w:t>
      </w:r>
    </w:p>
    <w:p>
      <w:pPr>
        <w:rPr>
          <w:rFonts w:hint="eastAsia"/>
          <w:lang w:val="en-US" w:eastAsia="zh-CN"/>
        </w:rPr>
      </w:pPr>
      <w:r>
        <w:rPr>
          <w:rFonts w:hint="eastAsia"/>
          <w:lang w:val="en-US" w:eastAsia="zh-CN"/>
        </w:rPr>
        <w:br w:type="page"/>
      </w:r>
    </w:p>
    <w:p>
      <w:pPr>
        <w:rPr>
          <w:rFonts w:ascii="仿宋" w:hAnsi="仿宋" w:eastAsia="仿宋"/>
          <w:b/>
          <w:sz w:val="28"/>
          <w:szCs w:val="28"/>
        </w:rPr>
      </w:pPr>
      <w:r>
        <w:rPr>
          <w:rFonts w:hint="eastAsia" w:ascii="仿宋" w:hAnsi="仿宋" w:eastAsia="仿宋"/>
          <w:b/>
          <w:sz w:val="28"/>
          <w:szCs w:val="28"/>
        </w:rPr>
        <w:t>响应文件目录（编列要求）</w:t>
      </w:r>
    </w:p>
    <w:p>
      <w:pPr>
        <w:pStyle w:val="17"/>
        <w:rPr>
          <w:rFonts w:ascii="仿宋" w:hAnsi="仿宋" w:eastAsia="仿宋"/>
          <w:b/>
          <w:sz w:val="28"/>
          <w:szCs w:val="28"/>
        </w:rPr>
      </w:pPr>
      <w:r>
        <w:rPr>
          <w:rFonts w:hint="eastAsia" w:ascii="仿宋" w:hAnsi="仿宋" w:eastAsia="仿宋"/>
          <w:b/>
          <w:sz w:val="28"/>
          <w:szCs w:val="28"/>
        </w:rPr>
        <w:t>供应商按提供的格式编写目录，</w:t>
      </w:r>
      <w:r>
        <w:rPr>
          <w:rFonts w:hint="eastAsia" w:ascii="仿宋" w:hAnsi="仿宋" w:eastAsia="仿宋"/>
          <w:b/>
          <w:color w:val="auto"/>
          <w:sz w:val="28"/>
          <w:szCs w:val="28"/>
          <w:lang w:val="zh-CN"/>
        </w:rPr>
        <w:t>目录须标注页码。</w:t>
      </w:r>
    </w:p>
    <w:tbl>
      <w:tblPr>
        <w:tblStyle w:val="15"/>
        <w:tblW w:w="85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tabs>
                <w:tab w:val="left" w:pos="0"/>
              </w:tabs>
              <w:spacing w:line="500" w:lineRule="exact"/>
              <w:rPr>
                <w:rFonts w:ascii="仿宋" w:hAnsi="仿宋" w:eastAsia="仿宋" w:cs="微软雅黑"/>
                <w:b/>
                <w:sz w:val="24"/>
                <w:szCs w:val="24"/>
              </w:rPr>
            </w:pPr>
            <w:r>
              <w:rPr>
                <w:rFonts w:hint="eastAsia" w:ascii="仿宋" w:hAnsi="仿宋" w:eastAsia="仿宋" w:cs="微软雅黑"/>
                <w:b/>
                <w:sz w:val="24"/>
                <w:szCs w:val="24"/>
              </w:rPr>
              <w:t>编列顺序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标书目录（含页码）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报价汇总表（响应院方采购文件配置需求表）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分项报价表（按项目性质编制）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法定代表人授权委托书（授权人参加，格式见附件1）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资格证明文件（按申请人资格要求）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需求响应文件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技术响应文件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被委托人与委托人签订的劳动合同或劳务合同和由劳动保障部门提供的社保证明或查询社保网站对单位为个人缴纳社保金进行截图。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同类项目业绩的印证材料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供应商认为需要提交的其他文件</w:t>
            </w:r>
          </w:p>
        </w:tc>
      </w:tr>
    </w:tbl>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360" w:lineRule="exact"/>
        <w:outlineLvl w:val="1"/>
        <w:rPr>
          <w:rFonts w:ascii="仿宋" w:hAnsi="仿宋" w:eastAsia="仿宋" w:cs="微软雅黑"/>
          <w:b/>
          <w:sz w:val="28"/>
          <w:szCs w:val="28"/>
        </w:rPr>
      </w:pPr>
      <w:bookmarkStart w:id="7" w:name="_Toc3454"/>
      <w:bookmarkStart w:id="8" w:name="_Toc24244"/>
      <w:r>
        <w:rPr>
          <w:rFonts w:hint="eastAsia" w:ascii="仿宋" w:hAnsi="仿宋" w:eastAsia="仿宋" w:cs="微软雅黑"/>
          <w:b/>
          <w:sz w:val="28"/>
          <w:szCs w:val="28"/>
        </w:rPr>
        <w:t xml:space="preserve">格式1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报价书</w:t>
      </w:r>
      <w:bookmarkEnd w:id="7"/>
      <w:bookmarkEnd w:id="8"/>
    </w:p>
    <w:p>
      <w:pPr>
        <w:pStyle w:val="12"/>
        <w:spacing w:line="360" w:lineRule="exact"/>
        <w:rPr>
          <w:rFonts w:ascii="微软雅黑" w:hAnsi="微软雅黑" w:eastAsia="微软雅黑" w:cs="微软雅黑"/>
          <w:b/>
        </w:rPr>
      </w:pPr>
    </w:p>
    <w:p>
      <w:pPr>
        <w:autoSpaceDE w:val="0"/>
        <w:autoSpaceDN w:val="0"/>
        <w:adjustRightInd w:val="0"/>
        <w:spacing w:line="400" w:lineRule="exact"/>
        <w:jc w:val="left"/>
        <w:rPr>
          <w:rFonts w:ascii="仿宋" w:hAnsi="仿宋" w:eastAsia="仿宋" w:cs="微软雅黑"/>
          <w:b/>
          <w:kern w:val="0"/>
          <w:sz w:val="28"/>
          <w:szCs w:val="28"/>
        </w:rPr>
      </w:pPr>
      <w:r>
        <w:rPr>
          <w:rFonts w:hint="eastAsia" w:ascii="仿宋" w:hAnsi="仿宋" w:eastAsia="仿宋" w:cs="微软雅黑"/>
          <w:b/>
          <w:bCs/>
          <w:sz w:val="28"/>
          <w:szCs w:val="28"/>
          <w:u w:val="single"/>
        </w:rPr>
        <w:t>襄阳市</w:t>
      </w:r>
      <w:r>
        <w:rPr>
          <w:rFonts w:hint="eastAsia" w:ascii="仿宋" w:hAnsi="仿宋" w:eastAsia="仿宋" w:cs="微软雅黑"/>
          <w:b/>
          <w:bCs/>
          <w:sz w:val="28"/>
          <w:szCs w:val="28"/>
          <w:u w:val="single"/>
          <w:lang w:val="en-US" w:eastAsia="zh-CN"/>
        </w:rPr>
        <w:t>中心</w:t>
      </w:r>
      <w:r>
        <w:rPr>
          <w:rFonts w:hint="eastAsia" w:ascii="仿宋" w:hAnsi="仿宋" w:eastAsia="仿宋" w:cs="微软雅黑"/>
          <w:b/>
          <w:bCs/>
          <w:sz w:val="28"/>
          <w:szCs w:val="28"/>
          <w:u w:val="single"/>
        </w:rPr>
        <w:t>医院</w:t>
      </w:r>
      <w:r>
        <w:rPr>
          <w:rFonts w:hint="eastAsia" w:ascii="仿宋" w:hAnsi="仿宋" w:eastAsia="仿宋" w:cs="微软雅黑"/>
          <w:b/>
          <w:bCs/>
          <w:sz w:val="28"/>
          <w:szCs w:val="28"/>
          <w:u w:val="single"/>
          <w:lang w:eastAsia="zh-CN"/>
        </w:rPr>
        <w:t>万山分院</w:t>
      </w:r>
      <w:r>
        <w:rPr>
          <w:rFonts w:hint="eastAsia" w:ascii="仿宋" w:hAnsi="仿宋" w:eastAsia="仿宋" w:cs="微软雅黑"/>
          <w:b/>
          <w:bCs/>
          <w:sz w:val="28"/>
          <w:szCs w:val="28"/>
          <w:u w:val="single"/>
        </w:rPr>
        <w:t>：</w:t>
      </w:r>
    </w:p>
    <w:p>
      <w:pPr>
        <w:autoSpaceDE w:val="0"/>
        <w:autoSpaceDN w:val="0"/>
        <w:adjustRightInd w:val="0"/>
        <w:spacing w:line="400" w:lineRule="exact"/>
        <w:ind w:left="2" w:firstLine="616" w:firstLineChars="220"/>
        <w:rPr>
          <w:rFonts w:ascii="仿宋" w:hAnsi="仿宋" w:eastAsia="仿宋" w:cs="微软雅黑"/>
          <w:kern w:val="0"/>
          <w:sz w:val="28"/>
          <w:szCs w:val="28"/>
        </w:rPr>
      </w:pPr>
      <w:r>
        <w:rPr>
          <w:rFonts w:hint="eastAsia" w:ascii="仿宋" w:hAnsi="仿宋" w:eastAsia="仿宋" w:cs="微软雅黑"/>
          <w:kern w:val="0"/>
          <w:sz w:val="28"/>
          <w:szCs w:val="28"/>
        </w:rPr>
        <w:t>依据贵方（项目名称/采购编号）项目第包采购货物或服务的采购公告，我方代表（姓名、职务）经正式授权并代表供应商（供应商的名称、地址）提交下述文件正本一份，副本四份。</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1.响应文件；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2.资格证明文件；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3.有关授权文件。</w:t>
      </w:r>
    </w:p>
    <w:p>
      <w:pPr>
        <w:autoSpaceDE w:val="0"/>
        <w:autoSpaceDN w:val="0"/>
        <w:adjustRightInd w:val="0"/>
        <w:spacing w:line="400" w:lineRule="exact"/>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并进行如下承诺声明：</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lang w:val="zh-CN"/>
        </w:rPr>
        <w:t>我公司在参加本次采购活动前</w:t>
      </w:r>
      <w:r>
        <w:rPr>
          <w:rFonts w:hint="eastAsia" w:ascii="仿宋" w:hAnsi="仿宋" w:eastAsia="仿宋" w:cs="微软雅黑"/>
          <w:kern w:val="0"/>
          <w:sz w:val="28"/>
          <w:szCs w:val="28"/>
        </w:rPr>
        <w:t>3年内在经营活动中没有重大违法记录；</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我公司在本响应文件中所提供的全部资格证明文件均真实有效，我方承诺对其真实性负责并承担相应后果；</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我公司在本响应文件中所响应的内容均将成为签订合同的依据，并承诺按响应内容提供相应服务；</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其它承诺：（如有的话，可自行填写）</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在此，我方宣布同意如下：</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所附《报价一览表》中规定的应提交和交付的货物或服务报价总价为</w:t>
      </w:r>
      <w:r>
        <w:rPr>
          <w:rFonts w:hint="eastAsia" w:ascii="仿宋" w:hAnsi="仿宋" w:eastAsia="仿宋" w:cs="微软雅黑"/>
          <w:kern w:val="0"/>
          <w:sz w:val="28"/>
          <w:szCs w:val="28"/>
          <w:u w:val="single"/>
        </w:rPr>
        <w:t>（注明币种，并用文字和数字表示的报价总价）</w:t>
      </w:r>
      <w:r>
        <w:rPr>
          <w:rFonts w:hint="eastAsia" w:ascii="仿宋" w:hAnsi="仿宋" w:eastAsia="仿宋" w:cs="微软雅黑"/>
          <w:kern w:val="0"/>
          <w:sz w:val="28"/>
          <w:szCs w:val="28"/>
        </w:rPr>
        <w:t>。</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将按本项目采购文件的约定履行合同责任和义务。</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已详细审查全部采购文件，包括</w:t>
      </w:r>
      <w:r>
        <w:rPr>
          <w:rFonts w:hint="eastAsia" w:ascii="仿宋" w:hAnsi="仿宋" w:eastAsia="仿宋" w:cs="微软雅黑"/>
          <w:kern w:val="0"/>
          <w:sz w:val="28"/>
          <w:szCs w:val="28"/>
          <w:u w:val="single"/>
        </w:rPr>
        <w:t>（补充文件等）</w:t>
      </w:r>
      <w:r>
        <w:rPr>
          <w:rFonts w:hint="eastAsia" w:ascii="仿宋" w:hAnsi="仿宋" w:eastAsia="仿宋" w:cs="微软雅黑"/>
          <w:kern w:val="0"/>
          <w:sz w:val="28"/>
          <w:szCs w:val="28"/>
        </w:rPr>
        <w:t>，对此无异议。</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本响应文件的有效期自开标之日起共</w:t>
      </w:r>
      <w:r>
        <w:rPr>
          <w:rFonts w:hint="eastAsia" w:ascii="仿宋" w:hAnsi="仿宋" w:eastAsia="仿宋" w:cs="微软雅黑"/>
          <w:kern w:val="0"/>
          <w:sz w:val="28"/>
          <w:szCs w:val="28"/>
          <w:u w:val="single"/>
        </w:rPr>
        <w:t xml:space="preserve"> 90 </w:t>
      </w:r>
      <w:r>
        <w:rPr>
          <w:rFonts w:hint="eastAsia" w:ascii="仿宋" w:hAnsi="仿宋" w:eastAsia="仿宋" w:cs="微软雅黑"/>
          <w:kern w:val="0"/>
          <w:sz w:val="28"/>
          <w:szCs w:val="28"/>
        </w:rPr>
        <w:t>个日历天。</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接受采购文件中关于诚信履约的约定。</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同意提供按照贵方可能要求的与其报价有关的一切数据或资料。</w:t>
      </w:r>
    </w:p>
    <w:p>
      <w:pPr>
        <w:autoSpaceDE w:val="0"/>
        <w:autoSpaceDN w:val="0"/>
        <w:adjustRightInd w:val="0"/>
        <w:spacing w:line="400" w:lineRule="exact"/>
        <w:ind w:firstLine="560" w:firstLineChars="200"/>
        <w:jc w:val="left"/>
        <w:rPr>
          <w:rFonts w:ascii="仿宋" w:hAnsi="仿宋" w:eastAsia="仿宋" w:cs="微软雅黑"/>
          <w:kern w:val="0"/>
          <w:sz w:val="28"/>
          <w:szCs w:val="28"/>
        </w:rPr>
      </w:pP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供    应    商：（公章）</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通  讯  地  址：</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传        　真：                  电      话：</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电  子  函  件：</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授权 代表 签字：</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日          期：</w:t>
      </w:r>
      <w:bookmarkStart w:id="9" w:name="_Toc18591"/>
    </w:p>
    <w:p>
      <w:pPr>
        <w:spacing w:line="360" w:lineRule="exact"/>
        <w:outlineLvl w:val="1"/>
        <w:rPr>
          <w:rFonts w:ascii="仿宋" w:hAnsi="仿宋" w:eastAsia="仿宋" w:cs="微软雅黑"/>
          <w:b/>
          <w:sz w:val="28"/>
          <w:szCs w:val="28"/>
        </w:rPr>
      </w:pPr>
      <w:bookmarkStart w:id="10" w:name="_Toc30139"/>
    </w:p>
    <w:p>
      <w:pPr>
        <w:spacing w:line="360" w:lineRule="exact"/>
        <w:outlineLvl w:val="1"/>
        <w:rPr>
          <w:rFonts w:ascii="华文中宋" w:hAnsi="华文中宋" w:eastAsia="华文中宋" w:cs="微软雅黑"/>
          <w:b/>
          <w:sz w:val="28"/>
          <w:szCs w:val="28"/>
        </w:rPr>
      </w:pPr>
      <w:r>
        <w:rPr>
          <w:rFonts w:hint="eastAsia" w:ascii="仿宋" w:hAnsi="仿宋" w:eastAsia="仿宋" w:cs="微软雅黑"/>
          <w:b/>
          <w:sz w:val="28"/>
          <w:szCs w:val="28"/>
        </w:rPr>
        <w:t xml:space="preserve">格式2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法定代表人授权书</w:t>
      </w:r>
      <w:bookmarkEnd w:id="9"/>
      <w:bookmarkEnd w:id="10"/>
    </w:p>
    <w:p>
      <w:pPr>
        <w:spacing w:line="360" w:lineRule="exact"/>
        <w:rPr>
          <w:rFonts w:ascii="微软雅黑" w:hAnsi="微软雅黑" w:eastAsia="微软雅黑" w:cs="微软雅黑"/>
          <w:kern w:val="0"/>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兹授权</w:t>
      </w:r>
      <w:r>
        <w:rPr>
          <w:rFonts w:hint="eastAsia" w:ascii="仿宋" w:hAnsi="仿宋" w:eastAsia="仿宋" w:cs="微软雅黑"/>
          <w:kern w:val="0"/>
          <w:sz w:val="28"/>
          <w:szCs w:val="28"/>
          <w:u w:val="single"/>
        </w:rPr>
        <w:t>　　　</w:t>
      </w:r>
      <w:r>
        <w:rPr>
          <w:rFonts w:hint="eastAsia" w:ascii="仿宋" w:hAnsi="仿宋" w:eastAsia="仿宋" w:cs="微软雅黑"/>
          <w:kern w:val="0"/>
          <w:sz w:val="28"/>
          <w:szCs w:val="28"/>
        </w:rPr>
        <w:t>同志为我公司参加贵单位组织的</w:t>
      </w:r>
      <w:r>
        <w:rPr>
          <w:rFonts w:hint="eastAsia" w:ascii="仿宋" w:hAnsi="仿宋" w:eastAsia="仿宋" w:cs="微软雅黑"/>
          <w:kern w:val="0"/>
          <w:sz w:val="28"/>
          <w:szCs w:val="28"/>
          <w:u w:val="single"/>
        </w:rPr>
        <w:t>（项目名称）</w:t>
      </w:r>
      <w:r>
        <w:rPr>
          <w:rFonts w:hint="eastAsia" w:ascii="仿宋" w:hAnsi="仿宋" w:eastAsia="仿宋" w:cs="微软雅黑"/>
          <w:kern w:val="0"/>
          <w:sz w:val="28"/>
          <w:szCs w:val="28"/>
        </w:rPr>
        <w:t>采购活动的供应商代表人，全权代表我公司处理在该项目采购活动中的一切事宜。代理期限从年 月日起至年 月日止。</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授权单位（签章）：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法定代表人（签字或盖章）：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 xml:space="preserve">签发日期：年 月日         </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附：</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代理人工作单位：</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职务：性别：</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8" w:hRule="atLeast"/>
          <w:jc w:val="center"/>
        </w:trPr>
        <w:tc>
          <w:tcPr>
            <w:tcW w:w="9071" w:type="dxa"/>
          </w:tcPr>
          <w:p>
            <w:pPr>
              <w:autoSpaceDE w:val="0"/>
              <w:autoSpaceDN w:val="0"/>
              <w:adjustRightInd w:val="0"/>
              <w:spacing w:line="360" w:lineRule="exact"/>
              <w:jc w:val="left"/>
              <w:rPr>
                <w:rFonts w:ascii="微软雅黑" w:hAnsi="微软雅黑" w:eastAsia="微软雅黑" w:cs="微软雅黑"/>
                <w:kern w:val="0"/>
              </w:rPr>
            </w:pPr>
          </w:p>
          <w:p>
            <w:pPr>
              <w:autoSpaceDE w:val="0"/>
              <w:autoSpaceDN w:val="0"/>
              <w:adjustRightInd w:val="0"/>
              <w:spacing w:line="360" w:lineRule="exact"/>
              <w:jc w:val="left"/>
              <w:rPr>
                <w:rFonts w:ascii="仿宋" w:hAnsi="仿宋" w:eastAsia="仿宋" w:cs="微软雅黑"/>
                <w:kern w:val="0"/>
                <w:sz w:val="28"/>
                <w:szCs w:val="28"/>
              </w:rPr>
            </w:pPr>
            <w:r>
              <w:rPr>
                <w:rFonts w:hint="eastAsia" w:ascii="仿宋" w:hAnsi="仿宋" w:eastAsia="仿宋" w:cs="微软雅黑"/>
                <w:kern w:val="0"/>
                <w:sz w:val="28"/>
                <w:szCs w:val="28"/>
              </w:rPr>
              <w:t>粘贴被授权人身份证（正反面复印件）：</w:t>
            </w:r>
          </w:p>
        </w:tc>
      </w:tr>
    </w:tbl>
    <w:p>
      <w:pPr>
        <w:rPr>
          <w:rFonts w:ascii="仿宋" w:hAnsi="仿宋" w:eastAsia="仿宋" w:cs="微软雅黑"/>
          <w:b/>
          <w:sz w:val="28"/>
          <w:szCs w:val="28"/>
        </w:rPr>
      </w:pPr>
      <w:bookmarkStart w:id="11" w:name="_Toc3488"/>
      <w:bookmarkStart w:id="12" w:name="_Toc424832832"/>
      <w:bookmarkStart w:id="13" w:name="_Toc360120184"/>
      <w:bookmarkStart w:id="14" w:name="_Toc432149008"/>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15" w:name="_Toc29963"/>
      <w:r>
        <w:rPr>
          <w:rFonts w:hint="eastAsia" w:ascii="仿宋" w:hAnsi="仿宋" w:eastAsia="仿宋" w:cs="微软雅黑"/>
          <w:b/>
          <w:sz w:val="28"/>
          <w:szCs w:val="28"/>
        </w:rPr>
        <w:t>格式3</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法定代表人身份证明书</w:t>
      </w:r>
      <w:bookmarkEnd w:id="11"/>
      <w:bookmarkEnd w:id="12"/>
      <w:bookmarkEnd w:id="13"/>
      <w:bookmarkEnd w:id="14"/>
      <w:bookmarkEnd w:id="15"/>
    </w:p>
    <w:p>
      <w:pPr>
        <w:spacing w:line="360" w:lineRule="exact"/>
        <w:rPr>
          <w:rFonts w:ascii="微软雅黑" w:hAnsi="微软雅黑" w:eastAsia="微软雅黑" w:cs="微软雅黑"/>
          <w:kern w:val="0"/>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兹证明（姓名）</w:t>
      </w:r>
      <w:r>
        <w:rPr>
          <w:rFonts w:hint="eastAsia" w:ascii="仿宋" w:hAnsi="仿宋" w:eastAsia="仿宋" w:cs="微软雅黑"/>
          <w:sz w:val="28"/>
          <w:szCs w:val="28"/>
        </w:rPr>
        <w:t>在我单位任职务</w:t>
      </w:r>
      <w:r>
        <w:rPr>
          <w:rFonts w:hint="eastAsia" w:ascii="仿宋" w:hAnsi="仿宋" w:eastAsia="仿宋" w:cs="微软雅黑"/>
          <w:kern w:val="0"/>
          <w:sz w:val="28"/>
          <w:szCs w:val="28"/>
        </w:rPr>
        <w:t>，系（供应商）的法定代表人。</w:t>
      </w:r>
    </w:p>
    <w:p>
      <w:pPr>
        <w:spacing w:line="560" w:lineRule="exact"/>
        <w:ind w:firstLine="840" w:firstLineChars="300"/>
        <w:jc w:val="left"/>
        <w:rPr>
          <w:rFonts w:ascii="仿宋" w:hAnsi="仿宋" w:eastAsia="仿宋" w:cs="微软雅黑"/>
          <w:kern w:val="0"/>
          <w:sz w:val="28"/>
          <w:szCs w:val="28"/>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供应商（盖章）：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性别：年龄：</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p>
      <w:pPr>
        <w:spacing w:line="560" w:lineRule="exact"/>
        <w:jc w:val="right"/>
        <w:rPr>
          <w:rFonts w:ascii="仿宋" w:hAnsi="仿宋" w:eastAsia="仿宋" w:cs="微软雅黑"/>
          <w:kern w:val="0"/>
          <w:sz w:val="28"/>
          <w:szCs w:val="28"/>
        </w:rPr>
      </w:pPr>
      <w:r>
        <w:rPr>
          <w:rFonts w:hint="eastAsia" w:ascii="仿宋" w:hAnsi="仿宋" w:eastAsia="仿宋" w:cs="微软雅黑"/>
          <w:kern w:val="0"/>
          <w:sz w:val="28"/>
          <w:szCs w:val="28"/>
        </w:rPr>
        <w:t>年月日</w:t>
      </w: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tbl>
      <w:tblPr>
        <w:tblStyle w:val="1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pPr>
              <w:spacing w:line="360" w:lineRule="exact"/>
              <w:rPr>
                <w:rFonts w:ascii="微软雅黑" w:hAnsi="微软雅黑" w:eastAsia="微软雅黑" w:cs="微软雅黑"/>
                <w:kern w:val="0"/>
              </w:rPr>
            </w:pPr>
          </w:p>
          <w:p>
            <w:pPr>
              <w:spacing w:line="360" w:lineRule="exact"/>
              <w:rPr>
                <w:rFonts w:ascii="仿宋" w:hAnsi="仿宋" w:eastAsia="仿宋" w:cs="微软雅黑"/>
                <w:kern w:val="0"/>
                <w:sz w:val="28"/>
                <w:szCs w:val="28"/>
              </w:rPr>
            </w:pPr>
            <w:r>
              <w:rPr>
                <w:rFonts w:hint="eastAsia" w:ascii="仿宋" w:hAnsi="仿宋" w:eastAsia="仿宋" w:cs="微软雅黑"/>
                <w:kern w:val="0"/>
                <w:sz w:val="28"/>
                <w:szCs w:val="28"/>
              </w:rPr>
              <w:t>法定代表人身份证（正反面复印件）：</w:t>
            </w:r>
          </w:p>
          <w:p>
            <w:pPr>
              <w:spacing w:line="360" w:lineRule="exact"/>
              <w:rPr>
                <w:rFonts w:ascii="微软雅黑" w:hAnsi="微软雅黑" w:eastAsia="微软雅黑" w:cs="微软雅黑"/>
                <w:kern w:val="0"/>
              </w:rPr>
            </w:pPr>
          </w:p>
        </w:tc>
      </w:tr>
    </w:tbl>
    <w:p>
      <w:p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注：</w:t>
      </w:r>
    </w:p>
    <w:p>
      <w:pPr>
        <w:numPr>
          <w:ilvl w:val="1"/>
          <w:numId w:val="7"/>
        </w:num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本表适用于供应商不授权代理人，而由法定代表人直接参加磋商并签署响应文件的情况；</w:t>
      </w:r>
    </w:p>
    <w:p>
      <w:pPr>
        <w:numPr>
          <w:ilvl w:val="1"/>
          <w:numId w:val="7"/>
        </w:numPr>
        <w:spacing w:line="360" w:lineRule="exact"/>
        <w:rPr>
          <w:rFonts w:ascii="仿宋" w:hAnsi="仿宋" w:eastAsia="仿宋" w:cs="微软雅黑"/>
          <w:b/>
          <w:bCs/>
          <w:sz w:val="24"/>
          <w:szCs w:val="24"/>
        </w:rPr>
      </w:pPr>
      <w:r>
        <w:rPr>
          <w:rFonts w:hint="eastAsia" w:ascii="仿宋" w:hAnsi="仿宋" w:eastAsia="仿宋" w:cs="微软雅黑"/>
          <w:b/>
          <w:kern w:val="0"/>
          <w:sz w:val="24"/>
          <w:szCs w:val="24"/>
        </w:rPr>
        <w:t>如供应商具有企业法人代表证书，则还应在本证明书后附上企业法人代表证书复印件。</w:t>
      </w:r>
      <w:bookmarkStart w:id="16" w:name="_Toc22174"/>
    </w:p>
    <w:p>
      <w:pPr>
        <w:rPr>
          <w:rFonts w:ascii="仿宋" w:hAnsi="仿宋" w:eastAsia="仿宋" w:cs="微软雅黑"/>
          <w:b/>
          <w:sz w:val="24"/>
          <w:szCs w:val="24"/>
        </w:rPr>
      </w:pPr>
      <w:r>
        <w:rPr>
          <w:rFonts w:hint="eastAsia" w:ascii="仿宋" w:hAnsi="仿宋" w:eastAsia="仿宋" w:cs="微软雅黑"/>
          <w:b/>
          <w:sz w:val="24"/>
          <w:szCs w:val="24"/>
        </w:rPr>
        <w:br w:type="page"/>
      </w:r>
    </w:p>
    <w:p>
      <w:pPr>
        <w:spacing w:line="360" w:lineRule="exact"/>
        <w:outlineLvl w:val="1"/>
        <w:rPr>
          <w:rFonts w:ascii="仿宋" w:hAnsi="仿宋" w:eastAsia="仿宋" w:cs="微软雅黑"/>
          <w:b/>
          <w:sz w:val="28"/>
          <w:szCs w:val="28"/>
        </w:rPr>
      </w:pPr>
      <w:bookmarkStart w:id="17" w:name="_Toc24864"/>
      <w:r>
        <w:rPr>
          <w:rFonts w:hint="eastAsia" w:ascii="仿宋" w:hAnsi="仿宋" w:eastAsia="仿宋" w:cs="微软雅黑"/>
          <w:b/>
          <w:sz w:val="28"/>
          <w:szCs w:val="28"/>
        </w:rPr>
        <w:t>格式4</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报价一览表</w:t>
      </w:r>
    </w:p>
    <w:p>
      <w:pPr>
        <w:spacing w:line="360" w:lineRule="exact"/>
        <w:outlineLvl w:val="1"/>
        <w:rPr>
          <w:rFonts w:ascii="仿宋" w:hAnsi="仿宋" w:eastAsia="仿宋" w:cs="微软雅黑"/>
          <w:b/>
          <w:sz w:val="28"/>
          <w:szCs w:val="28"/>
        </w:rPr>
      </w:pPr>
    </w:p>
    <w:bookmarkEnd w:id="16"/>
    <w:bookmarkEnd w:id="17"/>
    <w:p>
      <w:pPr>
        <w:adjustRightInd w:val="0"/>
        <w:snapToGrid w:val="0"/>
        <w:spacing w:line="560" w:lineRule="exact"/>
        <w:rPr>
          <w:rFonts w:ascii="仿宋" w:hAnsi="仿宋" w:eastAsia="仿宋" w:cs="微软雅黑"/>
          <w:sz w:val="28"/>
          <w:szCs w:val="28"/>
          <w:u w:val="single"/>
        </w:rPr>
      </w:pPr>
      <w:r>
        <w:rPr>
          <w:rFonts w:hint="eastAsia" w:ascii="仿宋" w:hAnsi="仿宋" w:eastAsia="仿宋" w:cs="微软雅黑"/>
          <w:sz w:val="28"/>
          <w:szCs w:val="28"/>
        </w:rPr>
        <w:t>采购项目名称：</w:t>
      </w:r>
    </w:p>
    <w:p>
      <w:pPr>
        <w:adjustRightInd w:val="0"/>
        <w:snapToGrid w:val="0"/>
        <w:spacing w:line="560" w:lineRule="exact"/>
        <w:rPr>
          <w:rFonts w:ascii="仿宋" w:hAnsi="仿宋" w:eastAsia="仿宋" w:cs="微软雅黑"/>
          <w:sz w:val="28"/>
          <w:szCs w:val="28"/>
        </w:rPr>
      </w:pPr>
      <w:r>
        <w:rPr>
          <w:rFonts w:hint="eastAsia" w:ascii="仿宋" w:hAnsi="仿宋" w:eastAsia="仿宋" w:cs="微软雅黑"/>
          <w:sz w:val="28"/>
          <w:szCs w:val="28"/>
        </w:rPr>
        <w:t>采购项目编号：</w:t>
      </w:r>
    </w:p>
    <w:tbl>
      <w:tblPr>
        <w:tblStyle w:val="14"/>
        <w:tblW w:w="8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8"/>
        <w:gridCol w:w="6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供应商名称</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供应商地址</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bCs/>
                <w:sz w:val="28"/>
                <w:szCs w:val="28"/>
              </w:rPr>
              <w:t>总报价</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工期（供货期）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质保期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项目负责人</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投标货物品牌及型号（如有）</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备注</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bl>
    <w:p>
      <w:pPr>
        <w:spacing w:line="560" w:lineRule="exact"/>
        <w:rPr>
          <w:rFonts w:ascii="仿宋" w:hAnsi="仿宋" w:eastAsia="仿宋" w:cs="微软雅黑"/>
          <w:sz w:val="28"/>
          <w:szCs w:val="28"/>
        </w:rPr>
      </w:pPr>
      <w:r>
        <w:rPr>
          <w:rFonts w:hint="eastAsia" w:ascii="仿宋" w:hAnsi="仿宋" w:eastAsia="仿宋" w:cs="微软雅黑"/>
          <w:sz w:val="28"/>
          <w:szCs w:val="28"/>
        </w:rPr>
        <w:t>说明</w:t>
      </w:r>
      <w:r>
        <w:rPr>
          <w:rFonts w:hint="eastAsia" w:ascii="仿宋" w:hAnsi="仿宋" w:eastAsia="仿宋" w:cs="微软雅黑"/>
          <w:bCs/>
          <w:sz w:val="28"/>
          <w:szCs w:val="28"/>
        </w:rPr>
        <w:t>：</w:t>
      </w:r>
      <w:r>
        <w:rPr>
          <w:rFonts w:hint="eastAsia" w:ascii="仿宋" w:hAnsi="仿宋" w:eastAsia="仿宋" w:cs="微软雅黑"/>
          <w:sz w:val="28"/>
          <w:szCs w:val="28"/>
        </w:rPr>
        <w:t>（1）人民币报价，单位为元，精确到小数点后两位。</w:t>
      </w:r>
    </w:p>
    <w:p>
      <w:pPr>
        <w:spacing w:line="560" w:lineRule="exact"/>
        <w:ind w:firstLine="700" w:firstLineChars="250"/>
        <w:rPr>
          <w:rFonts w:hint="eastAsia" w:ascii="仿宋" w:hAnsi="仿宋" w:eastAsia="仿宋" w:cs="微软雅黑"/>
          <w:sz w:val="28"/>
          <w:szCs w:val="28"/>
          <w:lang w:eastAsia="zh-CN"/>
        </w:rPr>
      </w:pPr>
      <w:r>
        <w:rPr>
          <w:rFonts w:hint="eastAsia" w:ascii="仿宋" w:hAnsi="仿宋" w:eastAsia="仿宋" w:cs="微软雅黑"/>
          <w:sz w:val="28"/>
          <w:szCs w:val="28"/>
        </w:rPr>
        <w:t>（2）此表</w:t>
      </w:r>
      <w:r>
        <w:rPr>
          <w:rFonts w:hint="eastAsia" w:ascii="仿宋" w:hAnsi="仿宋" w:eastAsia="仿宋" w:cs="微软雅黑"/>
          <w:sz w:val="28"/>
          <w:szCs w:val="28"/>
          <w:lang w:val="en-US" w:eastAsia="zh-CN"/>
        </w:rPr>
        <w:t>需</w:t>
      </w:r>
      <w:r>
        <w:rPr>
          <w:rFonts w:hint="eastAsia" w:ascii="仿宋" w:hAnsi="仿宋" w:eastAsia="仿宋" w:cs="微软雅黑"/>
          <w:sz w:val="28"/>
          <w:szCs w:val="28"/>
        </w:rPr>
        <w:t>保留在响应文件中</w:t>
      </w:r>
      <w:r>
        <w:rPr>
          <w:rFonts w:hint="eastAsia" w:ascii="仿宋" w:hAnsi="仿宋" w:eastAsia="仿宋" w:cs="微软雅黑"/>
          <w:sz w:val="28"/>
          <w:szCs w:val="28"/>
          <w:lang w:eastAsia="zh-CN"/>
        </w:rPr>
        <w:t>。</w:t>
      </w:r>
    </w:p>
    <w:p>
      <w:pPr>
        <w:spacing w:line="560" w:lineRule="exact"/>
        <w:rPr>
          <w:rFonts w:ascii="仿宋" w:hAnsi="仿宋" w:eastAsia="仿宋" w:cs="微软雅黑"/>
          <w:sz w:val="28"/>
          <w:szCs w:val="28"/>
        </w:rPr>
      </w:pPr>
      <w:r>
        <w:rPr>
          <w:rFonts w:hint="eastAsia" w:ascii="仿宋" w:hAnsi="仿宋" w:eastAsia="仿宋" w:cs="微软雅黑"/>
          <w:sz w:val="28"/>
          <w:szCs w:val="28"/>
        </w:rPr>
        <w:t>磋商供应商法定代表人或授权代表签字：</w:t>
      </w:r>
    </w:p>
    <w:p>
      <w:pPr>
        <w:spacing w:line="560" w:lineRule="exact"/>
        <w:rPr>
          <w:rFonts w:ascii="仿宋" w:hAnsi="仿宋" w:eastAsia="仿宋" w:cs="微软雅黑"/>
          <w:sz w:val="28"/>
          <w:szCs w:val="28"/>
          <w:u w:val="single"/>
        </w:rPr>
      </w:pPr>
      <w:r>
        <w:rPr>
          <w:rFonts w:hint="eastAsia" w:ascii="仿宋" w:hAnsi="仿宋" w:eastAsia="仿宋" w:cs="微软雅黑"/>
          <w:sz w:val="28"/>
          <w:szCs w:val="28"/>
        </w:rPr>
        <w:t>磋商供应商名称（签章）：</w:t>
      </w:r>
    </w:p>
    <w:p>
      <w:pPr>
        <w:spacing w:line="560" w:lineRule="exact"/>
        <w:rPr>
          <w:rFonts w:ascii="仿宋" w:hAnsi="仿宋" w:eastAsia="仿宋" w:cs="微软雅黑"/>
          <w:sz w:val="28"/>
          <w:szCs w:val="28"/>
        </w:rPr>
      </w:pPr>
      <w:r>
        <w:rPr>
          <w:rFonts w:hint="eastAsia" w:ascii="仿宋" w:hAnsi="仿宋" w:eastAsia="仿宋" w:cs="微软雅黑"/>
          <w:sz w:val="28"/>
          <w:szCs w:val="28"/>
        </w:rPr>
        <w:t>时                 间：年月日</w:t>
      </w:r>
    </w:p>
    <w:p>
      <w:pPr>
        <w:spacing w:line="560" w:lineRule="exact"/>
        <w:rPr>
          <w:rFonts w:ascii="仿宋" w:hAnsi="仿宋" w:eastAsia="仿宋" w:cs="微软雅黑"/>
          <w:b/>
          <w:sz w:val="28"/>
          <w:szCs w:val="28"/>
        </w:rPr>
      </w:pPr>
      <w:bookmarkStart w:id="18" w:name="_Toc529"/>
      <w:r>
        <w:rPr>
          <w:rFonts w:hint="eastAsia" w:ascii="仿宋" w:hAnsi="仿宋" w:eastAsia="仿宋" w:cs="微软雅黑"/>
          <w:b/>
          <w:sz w:val="28"/>
          <w:szCs w:val="28"/>
        </w:rPr>
        <w:br w:type="page"/>
      </w:r>
    </w:p>
    <w:bookmarkEnd w:id="18"/>
    <w:p>
      <w:pPr>
        <w:pStyle w:val="4"/>
        <w:adjustRightInd w:val="0"/>
        <w:snapToGrid w:val="0"/>
        <w:spacing w:before="0" w:after="0" w:line="240" w:lineRule="auto"/>
        <w:jc w:val="left"/>
        <w:rPr>
          <w:rFonts w:ascii="仿宋_GB2312" w:hAnsi="仿宋_GB2312" w:eastAsia="仿宋_GB2312" w:cs="仿宋_GB2312"/>
          <w:szCs w:val="28"/>
        </w:rPr>
      </w:pPr>
      <w:bookmarkStart w:id="19" w:name="_Toc3160"/>
      <w:r>
        <w:rPr>
          <w:rFonts w:hint="eastAsia" w:ascii="仿宋_GB2312" w:hAnsi="仿宋_GB2312" w:eastAsia="仿宋_GB2312" w:cs="仿宋_GB2312"/>
          <w:szCs w:val="28"/>
        </w:rPr>
        <w:t>格式5</w:t>
      </w:r>
    </w:p>
    <w:p>
      <w:pPr>
        <w:adjustRightInd w:val="0"/>
        <w:snapToGrid w:val="0"/>
        <w:spacing w:before="312" w:beforeLines="100" w:after="312" w:afterLines="100" w:line="360" w:lineRule="auto"/>
        <w:ind w:right="105" w:rightChars="50"/>
        <w:jc w:val="center"/>
        <w:rPr>
          <w:rFonts w:ascii="仿宋_GB2312" w:hAnsi="仿宋_GB2312" w:eastAsia="仿宋_GB2312" w:cs="仿宋_GB2312"/>
          <w:b/>
          <w:bCs/>
          <w:sz w:val="28"/>
          <w:szCs w:val="28"/>
        </w:rPr>
      </w:pPr>
      <w:bookmarkStart w:id="20" w:name="_Toc16044_WPSOffice_Level2"/>
      <w:bookmarkStart w:id="21" w:name="_Toc28271_WPSOffice_Level2"/>
      <w:r>
        <w:rPr>
          <w:rFonts w:hint="eastAsia" w:ascii="仿宋_GB2312" w:hAnsi="仿宋_GB2312" w:eastAsia="仿宋_GB2312" w:cs="仿宋_GB2312"/>
          <w:b/>
          <w:bCs/>
          <w:sz w:val="28"/>
          <w:szCs w:val="28"/>
        </w:rPr>
        <w:t>分项报价表</w:t>
      </w:r>
      <w:bookmarkEnd w:id="20"/>
      <w:bookmarkEnd w:id="21"/>
    </w:p>
    <w:p>
      <w:pPr>
        <w:adjustRightInd w:val="0"/>
        <w:snapToGrid w:val="0"/>
        <w:spacing w:line="360" w:lineRule="auto"/>
        <w:ind w:right="105" w:rightChars="50"/>
        <w:jc w:val="left"/>
        <w:rPr>
          <w:rFonts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包号：                              报价单位</w:t>
      </w:r>
      <w:r>
        <w:rPr>
          <w:rFonts w:hint="eastAsia" w:ascii="仿宋_GB2312" w:hAnsi="仿宋_GB2312" w:eastAsia="仿宋_GB2312" w:cs="仿宋_GB2312"/>
          <w:b/>
          <w:bCs/>
          <w:color w:val="FF0000"/>
          <w:sz w:val="28"/>
          <w:szCs w:val="28"/>
        </w:rPr>
        <w:t>（元 / 万元 ）：</w:t>
      </w:r>
    </w:p>
    <w:tbl>
      <w:tblPr>
        <w:tblStyle w:val="14"/>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78"/>
        <w:gridCol w:w="1033"/>
        <w:gridCol w:w="1033"/>
        <w:gridCol w:w="721"/>
        <w:gridCol w:w="983"/>
        <w:gridCol w:w="1134"/>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型号</w:t>
            </w:r>
          </w:p>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783" w:type="dxa"/>
            <w:gridSpan w:val="2"/>
            <w:vAlign w:val="center"/>
          </w:tcPr>
          <w:p>
            <w:pPr>
              <w:adjustRightInd w:val="0"/>
              <w:snapToGrid w:val="0"/>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721" w:type="dxa"/>
            <w:vAlign w:val="center"/>
          </w:tcPr>
          <w:p>
            <w:pPr>
              <w:adjustRightInd w:val="0"/>
              <w:snapToGrid w:val="0"/>
              <w:ind w:right="105" w:rightChars="50"/>
              <w:jc w:val="center"/>
              <w:rPr>
                <w:rFonts w:ascii="仿宋_GB2312" w:hAnsi="仿宋_GB2312" w:eastAsia="仿宋_GB2312" w:cs="仿宋_GB2312"/>
                <w:sz w:val="28"/>
                <w:szCs w:val="28"/>
              </w:rPr>
            </w:pPr>
          </w:p>
        </w:tc>
        <w:tc>
          <w:tcPr>
            <w:tcW w:w="98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134" w:type="dxa"/>
            <w:vAlign w:val="center"/>
          </w:tcPr>
          <w:p>
            <w:pPr>
              <w:adjustRightInd w:val="0"/>
              <w:snapToGrid w:val="0"/>
              <w:ind w:right="105" w:rightChars="50"/>
              <w:jc w:val="center"/>
              <w:rPr>
                <w:rFonts w:ascii="仿宋_GB2312" w:hAnsi="仿宋_GB2312" w:eastAsia="仿宋_GB2312" w:cs="仿宋_GB2312"/>
                <w:sz w:val="28"/>
                <w:szCs w:val="28"/>
              </w:rPr>
            </w:pPr>
          </w:p>
        </w:tc>
        <w:tc>
          <w:tcPr>
            <w:tcW w:w="967" w:type="dxa"/>
            <w:vAlign w:val="center"/>
          </w:tcPr>
          <w:p>
            <w:pPr>
              <w:adjustRightInd w:val="0"/>
              <w:snapToGrid w:val="0"/>
              <w:ind w:right="105" w:rightChars="50"/>
              <w:jc w:val="center"/>
              <w:rPr>
                <w:rFonts w:ascii="仿宋_GB2312" w:hAnsi="仿宋_GB2312" w:eastAsia="仿宋_GB2312" w:cs="仿宋_GB2312"/>
                <w:sz w:val="28"/>
                <w:szCs w:val="28"/>
              </w:rPr>
            </w:pPr>
          </w:p>
        </w:tc>
      </w:tr>
    </w:tbl>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 1.分项报价总计价格必须与《报价一览表》报价一致。</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2.如无分项报价则仅填写拟采购货物报价总价。</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sz w:val="28"/>
          <w:szCs w:val="28"/>
        </w:rPr>
      </w:pP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法定代表人（或非法人组织负责人）或其授权委托人(签字或盖章)：</w:t>
      </w:r>
      <w:r>
        <w:rPr>
          <w:rFonts w:hint="eastAsia" w:ascii="仿宋_GB2312" w:hAnsi="仿宋_GB2312" w:eastAsia="仿宋_GB2312" w:cs="仿宋_GB2312"/>
          <w:sz w:val="28"/>
          <w:szCs w:val="28"/>
          <w:u w:val="single"/>
        </w:rPr>
        <w:t xml:space="preserve">           </w:t>
      </w:r>
    </w:p>
    <w:p>
      <w:pPr>
        <w:adjustRightInd w:val="0"/>
        <w:snapToGrid w:val="0"/>
        <w:spacing w:line="480" w:lineRule="auto"/>
        <w:ind w:right="105" w:right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r>
        <w:rPr>
          <w:rFonts w:hint="eastAsia" w:ascii="仿宋" w:hAnsi="仿宋" w:eastAsia="仿宋" w:cs="微软雅黑"/>
          <w:b/>
          <w:sz w:val="28"/>
          <w:szCs w:val="28"/>
        </w:rPr>
        <w:t>格式6  资格证明文件</w:t>
      </w:r>
      <w:bookmarkEnd w:id="19"/>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2" w:name="_Toc11910"/>
      <w:r>
        <w:rPr>
          <w:rFonts w:hint="eastAsia" w:ascii="仿宋" w:hAnsi="仿宋" w:eastAsia="仿宋" w:cs="微软雅黑"/>
          <w:b/>
          <w:sz w:val="28"/>
          <w:szCs w:val="28"/>
        </w:rPr>
        <w:t>格式7需求响应文件</w:t>
      </w:r>
      <w:bookmarkEnd w:id="22"/>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3" w:name="_Toc11253"/>
      <w:r>
        <w:rPr>
          <w:rFonts w:hint="eastAsia" w:ascii="仿宋" w:hAnsi="仿宋" w:eastAsia="仿宋" w:cs="微软雅黑"/>
          <w:b/>
          <w:sz w:val="28"/>
          <w:szCs w:val="28"/>
        </w:rPr>
        <w:t>格式8评审办法响应文件</w:t>
      </w:r>
      <w:bookmarkEnd w:id="23"/>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sz w:val="28"/>
          <w:szCs w:val="28"/>
        </w:rPr>
        <w:t>格式自拟</w:t>
      </w:r>
    </w:p>
    <w:p>
      <w:pPr>
        <w:spacing w:line="560" w:lineRule="exact"/>
        <w:rPr>
          <w:rFonts w:ascii="仿宋" w:hAnsi="仿宋" w:eastAsia="仿宋" w:cs="微软雅黑"/>
          <w:b/>
          <w:sz w:val="28"/>
          <w:szCs w:val="28"/>
        </w:rPr>
      </w:pPr>
      <w:bookmarkStart w:id="24" w:name="_Toc4730"/>
      <w:bookmarkStart w:id="25" w:name="_Toc476839034"/>
      <w:bookmarkStart w:id="26" w:name="_Toc7229"/>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7" w:name="_Toc25904"/>
      <w:r>
        <w:rPr>
          <w:rFonts w:hint="eastAsia" w:ascii="仿宋" w:hAnsi="仿宋" w:eastAsia="仿宋" w:cs="微软雅黑"/>
          <w:b/>
          <w:sz w:val="28"/>
          <w:szCs w:val="28"/>
        </w:rPr>
        <w:t>格式9</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无重大违法记录声明</w:t>
      </w:r>
      <w:bookmarkEnd w:id="24"/>
      <w:bookmarkEnd w:id="25"/>
      <w:bookmarkEnd w:id="26"/>
      <w:bookmarkEnd w:id="27"/>
    </w:p>
    <w:p>
      <w:pPr>
        <w:spacing w:line="360" w:lineRule="exact"/>
        <w:rPr>
          <w:rFonts w:ascii="华文中宋" w:hAnsi="华文中宋" w:eastAsia="华文中宋" w:cs="微软雅黑"/>
          <w:kern w:val="0"/>
          <w:sz w:val="24"/>
        </w:rPr>
      </w:pPr>
    </w:p>
    <w:p>
      <w:pPr>
        <w:spacing w:line="560" w:lineRule="exact"/>
        <w:rPr>
          <w:rFonts w:ascii="仿宋" w:hAnsi="仿宋" w:eastAsia="仿宋" w:cs="微软雅黑"/>
          <w:sz w:val="28"/>
          <w:szCs w:val="28"/>
        </w:rPr>
      </w:pPr>
      <w:r>
        <w:rPr>
          <w:rFonts w:hint="eastAsia" w:ascii="仿宋" w:hAnsi="仿宋" w:eastAsia="仿宋" w:cs="微软雅黑"/>
          <w:kern w:val="0"/>
          <w:sz w:val="28"/>
          <w:szCs w:val="28"/>
        </w:rPr>
        <w:t>襄阳市</w:t>
      </w:r>
      <w:r>
        <w:rPr>
          <w:rFonts w:hint="eastAsia" w:ascii="仿宋" w:hAnsi="仿宋" w:eastAsia="仿宋" w:cs="微软雅黑"/>
          <w:kern w:val="0"/>
          <w:sz w:val="28"/>
          <w:szCs w:val="28"/>
          <w:lang w:val="en-US" w:eastAsia="zh-CN"/>
        </w:rPr>
        <w:t>中心</w:t>
      </w:r>
      <w:r>
        <w:rPr>
          <w:rFonts w:hint="eastAsia" w:ascii="仿宋" w:hAnsi="仿宋" w:eastAsia="仿宋" w:cs="微软雅黑"/>
          <w:kern w:val="0"/>
          <w:sz w:val="28"/>
          <w:szCs w:val="28"/>
        </w:rPr>
        <w:t>医院</w:t>
      </w:r>
      <w:r>
        <w:rPr>
          <w:rFonts w:hint="eastAsia" w:ascii="仿宋" w:hAnsi="仿宋" w:eastAsia="仿宋" w:cs="微软雅黑"/>
          <w:kern w:val="0"/>
          <w:sz w:val="28"/>
          <w:szCs w:val="28"/>
          <w:lang w:eastAsia="zh-CN"/>
        </w:rPr>
        <w:t>万山分院</w:t>
      </w:r>
      <w:r>
        <w:rPr>
          <w:rFonts w:hint="eastAsia" w:ascii="仿宋" w:hAnsi="仿宋" w:eastAsia="仿宋" w:cs="微软雅黑"/>
          <w:kern w:val="0"/>
          <w:sz w:val="28"/>
          <w:szCs w:val="28"/>
        </w:rPr>
        <w:t>：</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rPr>
        <w:t>我方在此声明，我方在参加本</w:t>
      </w:r>
      <w:r>
        <w:rPr>
          <w:rFonts w:hint="eastAsia" w:ascii="仿宋" w:hAnsi="仿宋" w:eastAsia="仿宋" w:cs="微软雅黑"/>
          <w:kern w:val="0"/>
          <w:sz w:val="28"/>
          <w:szCs w:val="28"/>
          <w:shd w:val="clear" w:color="auto" w:fill="FFFFFF"/>
        </w:rPr>
        <w:t>次政府采购活动前三年内，在经营活动中没有以下重大违法记录：</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1.我方因违法经营被追究过刑事责任；</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2.我方因违法经营被责令停产停业、吊销许可证或者执照；</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3.我方因违法经营被处以较大数额罚款等行政处罚。</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特此声明！</w:t>
      </w: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供应商</w:t>
      </w:r>
      <w:r>
        <w:rPr>
          <w:rFonts w:hint="eastAsia" w:ascii="仿宋" w:hAnsi="仿宋" w:eastAsia="仿宋" w:cs="微软雅黑"/>
          <w:sz w:val="28"/>
          <w:szCs w:val="28"/>
        </w:rPr>
        <w:t>法定代表人或委托代理人签字：</w:t>
      </w:r>
    </w:p>
    <w:p>
      <w:pPr>
        <w:spacing w:line="560" w:lineRule="exact"/>
        <w:rPr>
          <w:rFonts w:ascii="仿宋" w:hAnsi="仿宋" w:eastAsia="仿宋" w:cs="微软雅黑"/>
          <w:bCs/>
          <w:sz w:val="28"/>
          <w:szCs w:val="28"/>
          <w:u w:val="single"/>
        </w:rPr>
      </w:pPr>
      <w:r>
        <w:rPr>
          <w:rFonts w:hint="eastAsia" w:ascii="仿宋" w:hAnsi="仿宋" w:eastAsia="仿宋" w:cs="微软雅黑"/>
          <w:sz w:val="28"/>
          <w:szCs w:val="28"/>
        </w:rPr>
        <w:t>供应商名称（盖章）：</w:t>
      </w:r>
    </w:p>
    <w:p>
      <w:pPr>
        <w:tabs>
          <w:tab w:val="left" w:pos="540"/>
        </w:tabs>
        <w:autoSpaceDE w:val="0"/>
        <w:autoSpaceDN w:val="0"/>
        <w:adjustRightInd w:val="0"/>
        <w:spacing w:line="560" w:lineRule="exact"/>
        <w:rPr>
          <w:rFonts w:ascii="仿宋" w:hAnsi="仿宋" w:eastAsia="仿宋" w:cs="微软雅黑"/>
          <w:b/>
          <w:sz w:val="28"/>
          <w:szCs w:val="28"/>
        </w:rPr>
      </w:pPr>
      <w:r>
        <w:rPr>
          <w:rFonts w:hint="eastAsia" w:ascii="仿宋" w:hAnsi="仿宋" w:eastAsia="仿宋" w:cs="微软雅黑"/>
          <w:sz w:val="28"/>
          <w:szCs w:val="28"/>
        </w:rPr>
        <w:t>时  间</w:t>
      </w:r>
      <w:r>
        <w:rPr>
          <w:rFonts w:hint="eastAsia" w:ascii="仿宋" w:hAnsi="仿宋" w:eastAsia="仿宋" w:cs="微软雅黑"/>
          <w:kern w:val="0"/>
          <w:sz w:val="28"/>
          <w:szCs w:val="28"/>
          <w:shd w:val="clear" w:color="auto" w:fill="FFFFFF"/>
        </w:rPr>
        <w:t>：</w:t>
      </w:r>
      <w:r>
        <w:rPr>
          <w:rFonts w:hint="eastAsia" w:ascii="仿宋" w:hAnsi="仿宋" w:eastAsia="仿宋" w:cs="微软雅黑"/>
          <w:sz w:val="28"/>
          <w:szCs w:val="28"/>
        </w:rPr>
        <w:t xml:space="preserve">年月日 </w:t>
      </w:r>
    </w:p>
    <w:p>
      <w:pPr>
        <w:spacing w:line="560" w:lineRule="exact"/>
        <w:rPr>
          <w:rFonts w:ascii="仿宋" w:hAnsi="仿宋" w:eastAsia="仿宋" w:cs="微软雅黑"/>
          <w:b/>
          <w:sz w:val="28"/>
          <w:szCs w:val="28"/>
        </w:rPr>
      </w:pPr>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8" w:name="_Toc19613"/>
      <w:r>
        <w:rPr>
          <w:rFonts w:hint="eastAsia" w:ascii="仿宋" w:hAnsi="仿宋" w:eastAsia="仿宋" w:cs="微软雅黑"/>
          <w:b/>
          <w:sz w:val="28"/>
          <w:szCs w:val="28"/>
        </w:rPr>
        <w:t>格式10</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投标人关联单位及禁止参加情况的承诺函</w:t>
      </w:r>
      <w:bookmarkEnd w:id="28"/>
    </w:p>
    <w:p>
      <w:pPr>
        <w:jc w:val="center"/>
        <w:rPr>
          <w:rFonts w:ascii="宋体" w:hAnsi="宋体"/>
          <w:b/>
          <w:sz w:val="28"/>
          <w:szCs w:val="28"/>
        </w:rPr>
      </w:pPr>
    </w:p>
    <w:p>
      <w:pPr>
        <w:pStyle w:val="18"/>
        <w:spacing w:before="0" w:after="0" w:line="240" w:lineRule="auto"/>
        <w:ind w:left="0" w:firstLine="562" w:firstLineChars="200"/>
        <w:jc w:val="left"/>
        <w:rPr>
          <w:rFonts w:ascii="仿宋" w:hAnsi="仿宋" w:eastAsia="仿宋" w:cs="微软雅黑"/>
          <w:b/>
          <w:color w:val="000000"/>
          <w:szCs w:val="28"/>
        </w:rPr>
      </w:pPr>
      <w:r>
        <w:rPr>
          <w:rFonts w:hint="eastAsia" w:ascii="仿宋" w:hAnsi="仿宋" w:eastAsia="仿宋" w:cs="微软雅黑"/>
          <w:b/>
          <w:color w:val="000000"/>
          <w:szCs w:val="28"/>
        </w:rPr>
        <w:t>致</w:t>
      </w:r>
      <w:r>
        <w:rPr>
          <w:rFonts w:hint="eastAsia" w:ascii="仿宋" w:hAnsi="仿宋" w:eastAsia="仿宋" w:cs="微软雅黑"/>
          <w:b/>
          <w:color w:val="000000"/>
          <w:szCs w:val="28"/>
          <w:u w:val="single"/>
        </w:rPr>
        <w:t xml:space="preserve">：                          </w:t>
      </w:r>
      <w:r>
        <w:rPr>
          <w:rFonts w:hint="eastAsia" w:ascii="仿宋" w:hAnsi="仿宋" w:eastAsia="仿宋" w:cs="微软雅黑"/>
          <w:b/>
          <w:color w:val="000000"/>
          <w:szCs w:val="28"/>
        </w:rPr>
        <w:t xml:space="preserve"> </w:t>
      </w:r>
    </w:p>
    <w:p>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u w:val="single"/>
        </w:rPr>
        <w:t xml:space="preserve">   (供应商名称)  </w:t>
      </w:r>
      <w:r>
        <w:rPr>
          <w:rFonts w:hint="eastAsia" w:ascii="仿宋" w:hAnsi="仿宋" w:eastAsia="仿宋"/>
          <w:bCs/>
          <w:szCs w:val="28"/>
        </w:rPr>
        <w:t>参加贵院组织的</w:t>
      </w:r>
      <w:r>
        <w:rPr>
          <w:rFonts w:hint="eastAsia" w:ascii="仿宋" w:hAnsi="仿宋" w:eastAsia="仿宋"/>
          <w:bCs/>
          <w:szCs w:val="28"/>
          <w:u w:val="single"/>
        </w:rPr>
        <w:t xml:space="preserve"> </w:t>
      </w:r>
      <w:r>
        <w:rPr>
          <w:rFonts w:hint="eastAsia" w:ascii="仿宋" w:hAnsi="仿宋" w:eastAsia="仿宋"/>
          <w:szCs w:val="28"/>
          <w:u w:val="single"/>
        </w:rPr>
        <w:t>（项目名称）</w:t>
      </w:r>
      <w:r>
        <w:rPr>
          <w:rFonts w:hint="eastAsia" w:ascii="仿宋" w:hAnsi="仿宋" w:eastAsia="仿宋"/>
          <w:bCs/>
          <w:szCs w:val="28"/>
          <w:u w:val="single"/>
        </w:rPr>
        <w:t xml:space="preserve"> </w:t>
      </w:r>
      <w:r>
        <w:rPr>
          <w:rFonts w:hint="eastAsia" w:ascii="仿宋" w:hAnsi="仿宋" w:eastAsia="仿宋"/>
          <w:bCs/>
          <w:szCs w:val="28"/>
        </w:rPr>
        <w:t>项目(项目编号：</w:t>
      </w:r>
      <w:r>
        <w:rPr>
          <w:rFonts w:hint="eastAsia" w:ascii="仿宋" w:hAnsi="仿宋" w:eastAsia="仿宋"/>
          <w:bCs/>
          <w:szCs w:val="28"/>
          <w:u w:val="single"/>
        </w:rPr>
        <w:t xml:space="preserve">          </w:t>
      </w:r>
      <w:r>
        <w:rPr>
          <w:rFonts w:hint="eastAsia" w:ascii="仿宋" w:hAnsi="仿宋" w:eastAsia="仿宋"/>
          <w:bCs/>
          <w:szCs w:val="28"/>
        </w:rPr>
        <w:t>)的采购活动，本单位郑重声明如下：</w:t>
      </w:r>
    </w:p>
    <w:p>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本单位未与单位</w:t>
      </w:r>
      <w:r>
        <w:rPr>
          <w:rFonts w:hint="eastAsia" w:ascii="仿宋" w:hAnsi="仿宋" w:eastAsia="仿宋"/>
          <w:szCs w:val="28"/>
        </w:rPr>
        <w:t>负责人</w:t>
      </w:r>
      <w:r>
        <w:rPr>
          <w:rFonts w:hint="eastAsia" w:ascii="仿宋" w:hAnsi="仿宋" w:eastAsia="仿宋"/>
          <w:bCs/>
          <w:szCs w:val="28"/>
        </w:rPr>
        <w:t>为同一人或者存在直接控股、管理关系的其它供应商，参加本项目同一合同项下的采购活动。</w:t>
      </w:r>
    </w:p>
    <w:p>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本单位未对本采购项目提供整体设计、规范编制或者项目管理、监理、检测等服务等情形。</w:t>
      </w:r>
    </w:p>
    <w:p>
      <w:pPr>
        <w:pStyle w:val="18"/>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我单位对上述</w:t>
      </w:r>
      <w:r>
        <w:rPr>
          <w:rFonts w:hint="eastAsia" w:ascii="仿宋" w:hAnsi="仿宋" w:eastAsia="仿宋"/>
          <w:szCs w:val="28"/>
        </w:rPr>
        <w:t>声明</w:t>
      </w:r>
      <w:r>
        <w:rPr>
          <w:rFonts w:hint="eastAsia" w:ascii="仿宋" w:hAnsi="仿宋" w:eastAsia="仿宋"/>
          <w:bCs/>
          <w:szCs w:val="28"/>
        </w:rPr>
        <w:t>承诺内容的真实性负责。如有虚假，将依法承担相应责任。</w:t>
      </w:r>
    </w:p>
    <w:p>
      <w:pPr>
        <w:tabs>
          <w:tab w:val="left" w:pos="854"/>
        </w:tabs>
        <w:spacing w:line="360" w:lineRule="auto"/>
        <w:rPr>
          <w:rFonts w:ascii="仿宋" w:hAnsi="仿宋" w:eastAsia="仿宋"/>
          <w:bCs/>
          <w:sz w:val="28"/>
          <w:szCs w:val="28"/>
        </w:rPr>
      </w:pPr>
    </w:p>
    <w:p>
      <w:pPr>
        <w:tabs>
          <w:tab w:val="left" w:pos="854"/>
        </w:tabs>
        <w:spacing w:line="360" w:lineRule="auto"/>
        <w:rPr>
          <w:rFonts w:ascii="仿宋" w:hAnsi="仿宋" w:eastAsia="仿宋"/>
          <w:bCs/>
          <w:sz w:val="28"/>
          <w:szCs w:val="28"/>
        </w:rPr>
      </w:pPr>
    </w:p>
    <w:p>
      <w:pPr>
        <w:pStyle w:val="17"/>
      </w:pPr>
    </w:p>
    <w:p>
      <w:pPr>
        <w:pStyle w:val="17"/>
      </w:pPr>
    </w:p>
    <w:p>
      <w:pPr>
        <w:pStyle w:val="18"/>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kern w:val="0"/>
          <w:szCs w:val="28"/>
        </w:rPr>
        <w:t>供应商</w:t>
      </w:r>
      <w:r>
        <w:rPr>
          <w:rFonts w:hint="eastAsia" w:ascii="仿宋" w:hAnsi="仿宋" w:eastAsia="仿宋"/>
          <w:szCs w:val="28"/>
        </w:rPr>
        <w:t>名称</w:t>
      </w:r>
      <w:r>
        <w:rPr>
          <w:rFonts w:hint="eastAsia" w:ascii="仿宋" w:hAnsi="仿宋" w:eastAsia="仿宋"/>
          <w:kern w:val="0"/>
          <w:szCs w:val="28"/>
        </w:rPr>
        <w:t>（盖章）：</w:t>
      </w:r>
      <w:r>
        <w:rPr>
          <w:rFonts w:hint="eastAsia" w:ascii="仿宋" w:hAnsi="仿宋" w:eastAsia="仿宋"/>
          <w:kern w:val="0"/>
          <w:szCs w:val="28"/>
          <w:u w:val="single"/>
        </w:rPr>
        <w:t xml:space="preserve">         </w:t>
      </w:r>
      <w:r>
        <w:rPr>
          <w:rFonts w:ascii="仿宋" w:hAnsi="仿宋" w:eastAsia="仿宋"/>
          <w:kern w:val="0"/>
          <w:szCs w:val="28"/>
          <w:u w:val="single"/>
        </w:rPr>
        <w:t xml:space="preserve">     </w:t>
      </w:r>
      <w:r>
        <w:rPr>
          <w:rFonts w:hint="eastAsia" w:ascii="仿宋" w:hAnsi="仿宋" w:eastAsia="仿宋"/>
          <w:kern w:val="0"/>
          <w:szCs w:val="28"/>
          <w:u w:val="single"/>
        </w:rPr>
        <w:t xml:space="preserve">     </w:t>
      </w:r>
    </w:p>
    <w:p>
      <w:pPr>
        <w:spacing w:line="500" w:lineRule="exact"/>
        <w:ind w:firstLine="720"/>
        <w:rPr>
          <w:rFonts w:ascii="仿宋" w:hAnsi="仿宋" w:eastAsia="仿宋"/>
          <w:kern w:val="0"/>
          <w:sz w:val="28"/>
          <w:szCs w:val="28"/>
        </w:rPr>
      </w:pPr>
    </w:p>
    <w:p>
      <w:pPr>
        <w:pStyle w:val="18"/>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szCs w:val="28"/>
        </w:rPr>
        <w:t>法定代表人/单位</w:t>
      </w:r>
      <w:r>
        <w:rPr>
          <w:rFonts w:ascii="仿宋" w:hAnsi="仿宋" w:eastAsia="仿宋"/>
          <w:szCs w:val="28"/>
        </w:rPr>
        <w:t>负责人</w:t>
      </w:r>
      <w:r>
        <w:rPr>
          <w:rFonts w:hint="eastAsia" w:ascii="仿宋" w:hAnsi="仿宋" w:eastAsia="仿宋"/>
          <w:szCs w:val="28"/>
        </w:rPr>
        <w:t>/自然人/授权</w:t>
      </w:r>
      <w:r>
        <w:rPr>
          <w:rFonts w:ascii="仿宋" w:hAnsi="仿宋" w:eastAsia="仿宋"/>
          <w:szCs w:val="28"/>
        </w:rPr>
        <w:t>代表</w:t>
      </w:r>
      <w:r>
        <w:rPr>
          <w:rFonts w:hint="eastAsia" w:ascii="仿宋" w:hAnsi="仿宋" w:eastAsia="仿宋"/>
          <w:szCs w:val="28"/>
        </w:rPr>
        <w:t>（签字或印章）</w:t>
      </w:r>
      <w:r>
        <w:rPr>
          <w:rFonts w:hint="eastAsia" w:ascii="仿宋" w:hAnsi="仿宋" w:eastAsia="仿宋"/>
          <w:kern w:val="0"/>
          <w:szCs w:val="28"/>
        </w:rPr>
        <w:t>:</w:t>
      </w:r>
      <w:r>
        <w:rPr>
          <w:rFonts w:hint="eastAsia" w:ascii="仿宋" w:hAnsi="仿宋" w:eastAsia="仿宋"/>
          <w:kern w:val="0"/>
          <w:szCs w:val="28"/>
          <w:u w:val="single"/>
        </w:rPr>
        <w:t xml:space="preserve">     </w:t>
      </w:r>
      <w:r>
        <w:rPr>
          <w:rFonts w:ascii="仿宋" w:hAnsi="仿宋" w:eastAsia="仿宋"/>
          <w:kern w:val="0"/>
          <w:szCs w:val="28"/>
          <w:u w:val="single"/>
        </w:rPr>
        <w:t xml:space="preserve">     </w:t>
      </w:r>
    </w:p>
    <w:p>
      <w:pPr>
        <w:pStyle w:val="18"/>
        <w:spacing w:before="0" w:after="0" w:line="240" w:lineRule="auto"/>
        <w:ind w:left="1070" w:hanging="1069" w:hangingChars="382"/>
        <w:jc w:val="left"/>
        <w:rPr>
          <w:rFonts w:ascii="仿宋" w:hAnsi="仿宋" w:eastAsia="仿宋"/>
          <w:kern w:val="0"/>
          <w:szCs w:val="28"/>
        </w:rPr>
      </w:pPr>
    </w:p>
    <w:p>
      <w:pPr>
        <w:tabs>
          <w:tab w:val="left" w:pos="540"/>
        </w:tabs>
        <w:autoSpaceDE w:val="0"/>
        <w:autoSpaceDN w:val="0"/>
        <w:adjustRightInd w:val="0"/>
        <w:spacing w:line="360" w:lineRule="exact"/>
        <w:rPr>
          <w:b/>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 xml:space="preserve">日 </w:t>
      </w:r>
    </w:p>
    <w:p>
      <w:pPr>
        <w:tabs>
          <w:tab w:val="left" w:pos="540"/>
        </w:tabs>
        <w:autoSpaceDE w:val="0"/>
        <w:autoSpaceDN w:val="0"/>
        <w:adjustRightInd w:val="0"/>
        <w:spacing w:line="360" w:lineRule="exact"/>
        <w:rPr>
          <w:b/>
          <w:sz w:val="28"/>
          <w:szCs w:val="28"/>
        </w:rPr>
      </w:pPr>
    </w:p>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240" w:lineRule="auto"/>
        <w:jc w:val="center"/>
        <w:outlineLvl w:val="1"/>
        <w:rPr>
          <w:rFonts w:hint="eastAsia" w:ascii="华文中宋" w:hAnsi="华文中宋" w:eastAsia="华文中宋" w:cs="微软雅黑"/>
          <w:b/>
          <w:sz w:val="28"/>
          <w:szCs w:val="28"/>
        </w:rPr>
      </w:pPr>
      <w:r>
        <w:rPr>
          <w:rFonts w:hint="eastAsia" w:ascii="华文中宋" w:hAnsi="华文中宋" w:eastAsia="华文中宋" w:cs="微软雅黑"/>
          <w:b/>
          <w:sz w:val="28"/>
          <w:szCs w:val="28"/>
          <w:lang w:eastAsia="zh-CN"/>
        </w:rPr>
        <w:t>关于放弃参与襄阳市中心医院万山分院</w:t>
      </w:r>
      <w:r>
        <w:rPr>
          <w:rFonts w:hint="eastAsia" w:ascii="华文中宋" w:hAnsi="华文中宋" w:eastAsia="华文中宋" w:cs="微软雅黑"/>
          <w:b/>
          <w:sz w:val="28"/>
          <w:szCs w:val="28"/>
          <w:u w:val="single"/>
          <w:lang w:val="en-US" w:eastAsia="zh-CN"/>
        </w:rPr>
        <w:t xml:space="preserve">         </w:t>
      </w:r>
      <w:r>
        <w:rPr>
          <w:rFonts w:hint="eastAsia" w:ascii="华文中宋" w:hAnsi="华文中宋" w:eastAsia="华文中宋" w:cs="微软雅黑"/>
          <w:b/>
          <w:sz w:val="28"/>
          <w:szCs w:val="28"/>
          <w:lang w:val="en-US" w:eastAsia="zh-CN"/>
        </w:rPr>
        <w:t>项目采购的声明函</w:t>
      </w:r>
    </w:p>
    <w:p>
      <w:pPr>
        <w:topLinePunct/>
        <w:snapToGrid w:val="0"/>
        <w:spacing w:line="240" w:lineRule="auto"/>
        <w:rPr>
          <w:rFonts w:hint="eastAsia" w:ascii="仿宋" w:hAnsi="仿宋" w:eastAsia="仿宋" w:cs="仿宋"/>
          <w:b w:val="0"/>
          <w:bCs/>
          <w:color w:val="000000"/>
          <w:sz w:val="28"/>
          <w:szCs w:val="28"/>
        </w:rPr>
      </w:pP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rPr>
        <w:t>委托单位</w:t>
      </w:r>
      <w:r>
        <w:rPr>
          <w:rFonts w:hint="eastAsia" w:ascii="仿宋" w:hAnsi="仿宋" w:eastAsia="仿宋" w:cs="仿宋"/>
          <w:b w:val="0"/>
          <w:bCs/>
          <w:sz w:val="28"/>
          <w:szCs w:val="28"/>
        </w:rPr>
        <w:t>（供应商）</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地    址：</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姓名</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身份证号</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托人姓名：</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 xml:space="preserve">   </w:t>
      </w: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托人身份证号：</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托人的联系方式（手机）</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snapToGrid w:val="0"/>
        <w:spacing w:line="24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因</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原因， 我公司决定不再参与贵院</w:t>
      </w:r>
      <w:r>
        <w:rPr>
          <w:rFonts w:hint="eastAsia" w:ascii="仿宋" w:hAnsi="仿宋" w:eastAsia="仿宋" w:cs="仿宋"/>
          <w:b w:val="0"/>
          <w:bCs/>
          <w:sz w:val="28"/>
          <w:szCs w:val="28"/>
        </w:rPr>
        <w:t>组织的</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项目（项目编号为：</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color w:val="800080"/>
          <w:sz w:val="28"/>
          <w:szCs w:val="28"/>
          <w:u w:val="single"/>
          <w:lang w:val="en-US" w:eastAsia="zh-CN"/>
        </w:rPr>
        <w:t xml:space="preserve">   </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采购，</w:t>
      </w:r>
      <w:r>
        <w:rPr>
          <w:rFonts w:hint="eastAsia" w:ascii="仿宋" w:hAnsi="仿宋" w:eastAsia="仿宋" w:cs="仿宋"/>
          <w:b w:val="0"/>
          <w:bCs/>
          <w:sz w:val="28"/>
          <w:szCs w:val="28"/>
        </w:rPr>
        <w:t>兹委托</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代表我</w:t>
      </w:r>
      <w:r>
        <w:rPr>
          <w:rFonts w:hint="eastAsia" w:ascii="仿宋" w:hAnsi="仿宋" w:eastAsia="仿宋" w:cs="仿宋"/>
          <w:b w:val="0"/>
          <w:bCs/>
          <w:sz w:val="28"/>
          <w:szCs w:val="28"/>
          <w:lang w:eastAsia="zh-CN"/>
        </w:rPr>
        <w:t>公司递交声明函，请予以受理。</w:t>
      </w:r>
    </w:p>
    <w:p>
      <w:pPr>
        <w:snapToGrid w:val="0"/>
        <w:spacing w:line="240" w:lineRule="auto"/>
        <w:ind w:firstLine="1120" w:firstLineChars="400"/>
        <w:rPr>
          <w:rFonts w:hint="eastAsia" w:ascii="仿宋" w:hAnsi="仿宋" w:eastAsia="仿宋" w:cs="仿宋"/>
          <w:b w:val="0"/>
          <w:bCs/>
          <w:color w:val="0000FF"/>
          <w:sz w:val="28"/>
          <w:szCs w:val="28"/>
        </w:rPr>
      </w:pPr>
      <w:r>
        <w:rPr>
          <w:rFonts w:hint="eastAsia" w:ascii="仿宋" w:hAnsi="仿宋" w:eastAsia="仿宋" w:cs="仿宋"/>
          <w:b w:val="0"/>
          <w:bCs/>
          <w:sz w:val="28"/>
          <w:szCs w:val="28"/>
        </w:rPr>
        <w:t>附：1、单位法定代表人身份证复印件</w:t>
      </w:r>
      <w:r>
        <w:rPr>
          <w:rFonts w:hint="eastAsia" w:ascii="仿宋" w:hAnsi="仿宋" w:eastAsia="仿宋" w:cs="仿宋"/>
          <w:b w:val="0"/>
          <w:bCs/>
          <w:color w:val="0000FF"/>
          <w:sz w:val="28"/>
          <w:szCs w:val="28"/>
        </w:rPr>
        <w:t>（复印正、反两面）</w:t>
      </w:r>
    </w:p>
    <w:p>
      <w:pPr>
        <w:snapToGrid w:val="0"/>
        <w:spacing w:line="240" w:lineRule="auto"/>
        <w:ind w:firstLine="1120" w:firstLineChars="400"/>
        <w:rPr>
          <w:rFonts w:hint="eastAsia" w:ascii="仿宋" w:hAnsi="仿宋" w:eastAsia="仿宋" w:cs="仿宋"/>
          <w:b w:val="0"/>
          <w:bCs/>
          <w:color w:val="0000FF"/>
          <w:sz w:val="28"/>
          <w:szCs w:val="28"/>
        </w:rPr>
      </w:pPr>
    </w:p>
    <w:p>
      <w:pPr>
        <w:pStyle w:val="2"/>
        <w:spacing w:line="240" w:lineRule="auto"/>
        <w:rPr>
          <w:rFonts w:hint="eastAsia" w:ascii="仿宋" w:hAnsi="仿宋" w:eastAsia="仿宋" w:cs="仿宋"/>
          <w:b w:val="0"/>
          <w:bCs/>
          <w:sz w:val="28"/>
          <w:szCs w:val="28"/>
        </w:rPr>
      </w:pPr>
    </w:p>
    <w:p>
      <w:pPr>
        <w:snapToGrid w:val="0"/>
        <w:spacing w:line="240" w:lineRule="auto"/>
        <w:ind w:firstLine="1120" w:firstLineChars="400"/>
        <w:rPr>
          <w:rFonts w:hint="eastAsia" w:ascii="仿宋" w:hAnsi="仿宋" w:eastAsia="仿宋" w:cs="仿宋"/>
          <w:b w:val="0"/>
          <w:bCs/>
          <w:color w:val="0000FF"/>
          <w:sz w:val="28"/>
          <w:szCs w:val="28"/>
        </w:rPr>
      </w:pPr>
    </w:p>
    <w:p>
      <w:pPr>
        <w:snapToGrid w:val="0"/>
        <w:spacing w:line="240" w:lineRule="auto"/>
        <w:ind w:firstLine="1120" w:firstLineChars="400"/>
        <w:rPr>
          <w:rFonts w:hint="eastAsia" w:ascii="仿宋" w:hAnsi="仿宋" w:eastAsia="仿宋" w:cs="仿宋"/>
          <w:b w:val="0"/>
          <w:bCs/>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r>
        <w:rPr>
          <w:rFonts w:hint="eastAsia" w:ascii="仿宋" w:hAnsi="仿宋" w:eastAsia="仿宋" w:cs="仿宋"/>
          <w:b w:val="0"/>
          <w:bCs/>
          <w:sz w:val="28"/>
          <w:szCs w:val="28"/>
        </w:rPr>
        <w:t>2、授权委托人身份证复印件</w:t>
      </w:r>
      <w:r>
        <w:rPr>
          <w:rFonts w:hint="eastAsia" w:ascii="仿宋" w:hAnsi="仿宋" w:eastAsia="仿宋" w:cs="仿宋"/>
          <w:b w:val="0"/>
          <w:bCs/>
          <w:color w:val="0000FF"/>
          <w:sz w:val="28"/>
          <w:szCs w:val="28"/>
        </w:rPr>
        <w:t>（复印正、反两面）</w:t>
      </w: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pStyle w:val="2"/>
        <w:spacing w:line="240" w:lineRule="auto"/>
        <w:rPr>
          <w:rFonts w:hint="eastAsia" w:ascii="仿宋" w:hAnsi="仿宋" w:eastAsia="仿宋" w:cs="仿宋"/>
          <w:b w:val="0"/>
          <w:bCs/>
          <w:sz w:val="28"/>
          <w:szCs w:val="28"/>
        </w:rPr>
      </w:pPr>
    </w:p>
    <w:p>
      <w:pPr>
        <w:spacing w:line="24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pPr>
        <w:snapToGrid w:val="0"/>
        <w:spacing w:line="240" w:lineRule="auto"/>
        <w:rPr>
          <w:rFonts w:hint="eastAsia" w:ascii="仿宋" w:hAnsi="仿宋" w:eastAsia="仿宋" w:cs="仿宋"/>
          <w:b w:val="0"/>
          <w:bCs/>
          <w:sz w:val="28"/>
          <w:szCs w:val="28"/>
        </w:rPr>
      </w:pP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sz w:val="28"/>
          <w:szCs w:val="28"/>
        </w:rPr>
        <w:t>委托单位（供应商）： （公章）</w:t>
      </w:r>
    </w:p>
    <w:p>
      <w:pPr>
        <w:snapToGrid w:val="0"/>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法定代表人（签字或个人印章）：</w:t>
      </w: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w:t>
      </w:r>
      <w:r>
        <w:rPr>
          <w:rFonts w:hint="eastAsia" w:ascii="仿宋" w:hAnsi="仿宋" w:eastAsia="仿宋" w:cs="仿宋"/>
          <w:b w:val="0"/>
          <w:bCs/>
          <w:sz w:val="28"/>
          <w:szCs w:val="28"/>
        </w:rPr>
        <w:t>签字）：</w:t>
      </w:r>
    </w:p>
    <w:p>
      <w:pPr>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日期：</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年</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月</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日</w:t>
      </w:r>
    </w:p>
    <w:p>
      <w:pPr>
        <w:pStyle w:val="17"/>
        <w:rPr>
          <w:rFonts w:hint="default" w:ascii="仿宋" w:hAnsi="仿宋" w:eastAsia="仿宋" w:cs="微软雅黑"/>
          <w:b w:val="0"/>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E532E"/>
    <w:multiLevelType w:val="singleLevel"/>
    <w:tmpl w:val="93BE532E"/>
    <w:lvl w:ilvl="0" w:tentative="0">
      <w:start w:val="1"/>
      <w:numFmt w:val="decimal"/>
      <w:lvlText w:val="%1."/>
      <w:lvlJc w:val="left"/>
      <w:pPr>
        <w:tabs>
          <w:tab w:val="left" w:pos="312"/>
        </w:tabs>
      </w:pPr>
    </w:lvl>
  </w:abstractNum>
  <w:abstractNum w:abstractNumId="1">
    <w:nsid w:val="F689A5A6"/>
    <w:multiLevelType w:val="singleLevel"/>
    <w:tmpl w:val="F689A5A6"/>
    <w:lvl w:ilvl="0" w:tentative="0">
      <w:start w:val="1"/>
      <w:numFmt w:val="decimal"/>
      <w:lvlText w:val="%1)"/>
      <w:lvlJc w:val="left"/>
      <w:pPr>
        <w:ind w:left="425" w:hanging="425"/>
      </w:pPr>
      <w:rPr>
        <w:rFonts w:hint="default"/>
      </w:rPr>
    </w:lvl>
  </w:abstractNum>
  <w:abstractNum w:abstractNumId="2">
    <w:nsid w:val="00000001"/>
    <w:multiLevelType w:val="multilevel"/>
    <w:tmpl w:val="00000001"/>
    <w:lvl w:ilvl="0" w:tentative="0">
      <w:start w:val="1"/>
      <w:numFmt w:val="decimal"/>
      <w:lvlText w:val="%1）"/>
      <w:lvlJc w:val="left"/>
      <w:pPr>
        <w:tabs>
          <w:tab w:val="left" w:pos="2040"/>
        </w:tabs>
        <w:ind w:left="2040" w:hanging="360"/>
      </w:pPr>
      <w:rPr>
        <w:rFonts w:hint="default"/>
      </w:rPr>
    </w:lvl>
    <w:lvl w:ilvl="1" w:tentative="0">
      <w:start w:val="1"/>
      <w:numFmt w:val="decimal"/>
      <w:lvlText w:val="%2、"/>
      <w:lvlJc w:val="left"/>
      <w:pPr>
        <w:tabs>
          <w:tab w:val="left" w:pos="780"/>
        </w:tabs>
        <w:ind w:left="780" w:hanging="36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4">
    <w:nsid w:val="1D0CA0C5"/>
    <w:multiLevelType w:val="singleLevel"/>
    <w:tmpl w:val="1D0CA0C5"/>
    <w:lvl w:ilvl="0" w:tentative="0">
      <w:start w:val="1"/>
      <w:numFmt w:val="decimal"/>
      <w:lvlText w:val="%1."/>
      <w:lvlJc w:val="left"/>
      <w:pPr>
        <w:ind w:left="425" w:hanging="425"/>
      </w:pPr>
      <w:rPr>
        <w:rFonts w:hint="default"/>
      </w:rPr>
    </w:lvl>
  </w:abstractNum>
  <w:abstractNum w:abstractNumId="5">
    <w:nsid w:val="38F40DF3"/>
    <w:multiLevelType w:val="multilevel"/>
    <w:tmpl w:val="38F40DF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0" w:firstLine="402"/>
      </w:pPr>
      <w:rPr>
        <w:rFonts w:hint="default" w:ascii="微软雅黑" w:hAnsi="微软雅黑" w:eastAsia="微软雅黑" w:cs="微软雅黑"/>
        <w:sz w:val="21"/>
        <w:szCs w:val="21"/>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74D435E6"/>
    <w:multiLevelType w:val="multilevel"/>
    <w:tmpl w:val="74D435E6"/>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4"/>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Tg0OTM0NmFjM2YzMzc5MDdiYzhjN2YwYTYyNzgifQ=="/>
  </w:docVars>
  <w:rsids>
    <w:rsidRoot w:val="256C7635"/>
    <w:rsid w:val="009E7BB6"/>
    <w:rsid w:val="01344FDE"/>
    <w:rsid w:val="01AD22E7"/>
    <w:rsid w:val="0249116F"/>
    <w:rsid w:val="025739FF"/>
    <w:rsid w:val="02876A43"/>
    <w:rsid w:val="03B50748"/>
    <w:rsid w:val="047563BF"/>
    <w:rsid w:val="049C3260"/>
    <w:rsid w:val="05921952"/>
    <w:rsid w:val="061D1B3C"/>
    <w:rsid w:val="07415229"/>
    <w:rsid w:val="07EB13A4"/>
    <w:rsid w:val="084B01D7"/>
    <w:rsid w:val="0C4E11DE"/>
    <w:rsid w:val="0CC92570"/>
    <w:rsid w:val="0D8457A1"/>
    <w:rsid w:val="0DDF0373"/>
    <w:rsid w:val="0DF2282E"/>
    <w:rsid w:val="0E0D25E8"/>
    <w:rsid w:val="0E403660"/>
    <w:rsid w:val="0F8305F0"/>
    <w:rsid w:val="101573B7"/>
    <w:rsid w:val="10286376"/>
    <w:rsid w:val="13522ECA"/>
    <w:rsid w:val="13B462F0"/>
    <w:rsid w:val="16C35A16"/>
    <w:rsid w:val="17927BE3"/>
    <w:rsid w:val="17A33505"/>
    <w:rsid w:val="17B86DD4"/>
    <w:rsid w:val="181F700C"/>
    <w:rsid w:val="1D0F1E76"/>
    <w:rsid w:val="1D1030AC"/>
    <w:rsid w:val="1EA07BD7"/>
    <w:rsid w:val="20944C51"/>
    <w:rsid w:val="20983921"/>
    <w:rsid w:val="20FB4DDF"/>
    <w:rsid w:val="221E19EC"/>
    <w:rsid w:val="23432D40"/>
    <w:rsid w:val="243829B1"/>
    <w:rsid w:val="253C4329"/>
    <w:rsid w:val="256C7635"/>
    <w:rsid w:val="257C6BEF"/>
    <w:rsid w:val="26543C2E"/>
    <w:rsid w:val="274556FA"/>
    <w:rsid w:val="279B7D52"/>
    <w:rsid w:val="29116EFC"/>
    <w:rsid w:val="2A2013BF"/>
    <w:rsid w:val="2A7C189D"/>
    <w:rsid w:val="2AFB1A46"/>
    <w:rsid w:val="2C140AD4"/>
    <w:rsid w:val="2C2A034C"/>
    <w:rsid w:val="2C3D0C5D"/>
    <w:rsid w:val="2CA25479"/>
    <w:rsid w:val="2CD258AD"/>
    <w:rsid w:val="2D8C7F44"/>
    <w:rsid w:val="2DBB2B91"/>
    <w:rsid w:val="2E020414"/>
    <w:rsid w:val="2E38576A"/>
    <w:rsid w:val="2EC76001"/>
    <w:rsid w:val="2FEB41EC"/>
    <w:rsid w:val="3032386A"/>
    <w:rsid w:val="305A62E5"/>
    <w:rsid w:val="32F02764"/>
    <w:rsid w:val="362E718F"/>
    <w:rsid w:val="371D6859"/>
    <w:rsid w:val="38355ECA"/>
    <w:rsid w:val="38D92593"/>
    <w:rsid w:val="3A276278"/>
    <w:rsid w:val="3A3A2866"/>
    <w:rsid w:val="3A4777B0"/>
    <w:rsid w:val="3C5E715D"/>
    <w:rsid w:val="3CB90A0D"/>
    <w:rsid w:val="3DCA0436"/>
    <w:rsid w:val="3DCC3519"/>
    <w:rsid w:val="3E6654CD"/>
    <w:rsid w:val="3E866571"/>
    <w:rsid w:val="40DB69DC"/>
    <w:rsid w:val="419B6A3A"/>
    <w:rsid w:val="42520F10"/>
    <w:rsid w:val="42E1448F"/>
    <w:rsid w:val="42EE4CCF"/>
    <w:rsid w:val="44407EB7"/>
    <w:rsid w:val="469F7466"/>
    <w:rsid w:val="479A2768"/>
    <w:rsid w:val="48500207"/>
    <w:rsid w:val="485141DF"/>
    <w:rsid w:val="4AF013C9"/>
    <w:rsid w:val="4D376A08"/>
    <w:rsid w:val="4FBF0FEA"/>
    <w:rsid w:val="50350EE3"/>
    <w:rsid w:val="509D78E4"/>
    <w:rsid w:val="52325D6E"/>
    <w:rsid w:val="52B646DC"/>
    <w:rsid w:val="52EF42D6"/>
    <w:rsid w:val="54EB572B"/>
    <w:rsid w:val="5518696D"/>
    <w:rsid w:val="57DC1232"/>
    <w:rsid w:val="59354F1B"/>
    <w:rsid w:val="597015C7"/>
    <w:rsid w:val="59755FFD"/>
    <w:rsid w:val="5AA362F6"/>
    <w:rsid w:val="5AB95F80"/>
    <w:rsid w:val="5AEB588E"/>
    <w:rsid w:val="5F7B38C2"/>
    <w:rsid w:val="60523DD7"/>
    <w:rsid w:val="614F743B"/>
    <w:rsid w:val="61C53F3E"/>
    <w:rsid w:val="623B5B62"/>
    <w:rsid w:val="62FF1C29"/>
    <w:rsid w:val="63066872"/>
    <w:rsid w:val="63D400C3"/>
    <w:rsid w:val="64FE58CD"/>
    <w:rsid w:val="652F38F2"/>
    <w:rsid w:val="66AB742B"/>
    <w:rsid w:val="68743B4D"/>
    <w:rsid w:val="68F507E8"/>
    <w:rsid w:val="6A2A45E1"/>
    <w:rsid w:val="6A420E64"/>
    <w:rsid w:val="6A803AFF"/>
    <w:rsid w:val="6AE41E6A"/>
    <w:rsid w:val="6B2D1176"/>
    <w:rsid w:val="6BA839CF"/>
    <w:rsid w:val="6BDE45F3"/>
    <w:rsid w:val="6D215754"/>
    <w:rsid w:val="6D69321A"/>
    <w:rsid w:val="6EB63F89"/>
    <w:rsid w:val="6EFC20F8"/>
    <w:rsid w:val="715B78C5"/>
    <w:rsid w:val="729149D6"/>
    <w:rsid w:val="740F67E8"/>
    <w:rsid w:val="741846DC"/>
    <w:rsid w:val="752710C6"/>
    <w:rsid w:val="75410B72"/>
    <w:rsid w:val="755D6368"/>
    <w:rsid w:val="756379B6"/>
    <w:rsid w:val="7749547D"/>
    <w:rsid w:val="78040C3C"/>
    <w:rsid w:val="784446B0"/>
    <w:rsid w:val="78AD046C"/>
    <w:rsid w:val="78C552D3"/>
    <w:rsid w:val="794E7F42"/>
    <w:rsid w:val="7A946DA5"/>
    <w:rsid w:val="7ACD64DA"/>
    <w:rsid w:val="7B0532F4"/>
    <w:rsid w:val="7E194184"/>
    <w:rsid w:val="7E5F05A5"/>
    <w:rsid w:val="7FB2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6">
    <w:name w:val="annotation text"/>
    <w:basedOn w:val="1"/>
    <w:qFormat/>
    <w:uiPriority w:val="0"/>
    <w:pPr>
      <w:jc w:val="left"/>
    </w:pPr>
  </w:style>
  <w:style w:type="paragraph" w:styleId="7">
    <w:name w:val="Body Text"/>
    <w:basedOn w:val="1"/>
    <w:semiHidden/>
    <w:qFormat/>
    <w:uiPriority w:val="0"/>
    <w:rPr>
      <w:rFonts w:ascii="PingFang SC" w:hAnsi="PingFang SC" w:eastAsia="PingFang SC" w:cs="PingFang SC"/>
      <w:sz w:val="23"/>
      <w:szCs w:val="23"/>
      <w:lang w:val="en-US" w:eastAsia="en-US" w:bidi="ar-SA"/>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footer"/>
    <w:basedOn w:val="1"/>
    <w:qFormat/>
    <w:uiPriority w:val="99"/>
    <w:pPr>
      <w:tabs>
        <w:tab w:val="center" w:pos="4153"/>
        <w:tab w:val="right" w:pos="8306"/>
      </w:tabs>
      <w:snapToGrid w:val="0"/>
      <w:jc w:val="left"/>
    </w:pPr>
    <w:rPr>
      <w:rFonts w:ascii="Tahoma" w:hAnsi="Tahoma"/>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12">
    <w:name w:val="toc 1"/>
    <w:basedOn w:val="1"/>
    <w:next w:val="1"/>
    <w:qFormat/>
    <w:uiPriority w:val="39"/>
  </w:style>
  <w:style w:type="paragraph" w:styleId="13">
    <w:name w:val="Body Text First Indent 2"/>
    <w:basedOn w:val="8"/>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styleId="19">
    <w:name w:val="List Paragraph"/>
    <w:basedOn w:val="1"/>
    <w:qFormat/>
    <w:uiPriority w:val="34"/>
    <w:pPr>
      <w:ind w:firstLine="420" w:firstLineChars="200"/>
    </w:pPr>
  </w:style>
  <w:style w:type="character" w:customStyle="1" w:styleId="20">
    <w:name w:val="font01"/>
    <w:basedOn w:val="16"/>
    <w:qFormat/>
    <w:uiPriority w:val="0"/>
    <w:rPr>
      <w:rFonts w:hint="eastAsia" w:ascii="宋体" w:hAnsi="宋体" w:eastAsia="宋体" w:cs="宋体"/>
      <w:color w:val="000000"/>
      <w:sz w:val="24"/>
      <w:szCs w:val="24"/>
      <w:u w:val="none"/>
    </w:rPr>
  </w:style>
  <w:style w:type="character" w:customStyle="1" w:styleId="21">
    <w:name w:val="font21"/>
    <w:basedOn w:val="16"/>
    <w:qFormat/>
    <w:uiPriority w:val="0"/>
    <w:rPr>
      <w:rFonts w:hint="eastAsia" w:ascii="宋体" w:hAnsi="宋体" w:eastAsia="宋体" w:cs="宋体"/>
      <w:i/>
      <w:i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6026</Words>
  <Characters>6172</Characters>
  <Lines>0</Lines>
  <Paragraphs>0</Paragraphs>
  <TotalTime>1</TotalTime>
  <ScaleCrop>false</ScaleCrop>
  <LinksUpToDate>false</LinksUpToDate>
  <CharactersWithSpaces>6919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2023-03-21T05:32:00Z</dcterms:created>
  <dc:creator>- 王</dc:creator>
  <cp:lastModifiedBy>Administrator</cp:lastModifiedBy>
  <cp:lastPrinted>2024-09-10T08:13:00Z</cp:lastPrinted>
  <dcterms:modified xsi:type="dcterms:W3CDTF">2025-11-24T08:34:44Z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616149B0325E4795B48873E2CEFD0BFB</vt:lpwstr>
  </property>
</Properties>
</file>