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麻醉药品车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</w:t>
      </w:r>
      <w:r>
        <w:rPr>
          <w:rFonts w:hint="eastAsia"/>
          <w:b/>
          <w:bCs/>
          <w:color w:val="auto"/>
          <w:sz w:val="24"/>
          <w:szCs w:val="24"/>
        </w:rPr>
        <w:t>数</w:t>
      </w:r>
      <w:bookmarkEnd w:id="0"/>
      <w:r>
        <w:rPr>
          <w:rFonts w:hint="eastAsia"/>
          <w:b/>
          <w:bCs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规格：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≧</w:t>
      </w:r>
      <w:r>
        <w:rPr>
          <w:rFonts w:hint="eastAsia"/>
          <w:color w:val="auto"/>
          <w:sz w:val="21"/>
          <w:szCs w:val="21"/>
        </w:rPr>
        <w:t xml:space="preserve">750*480*930mm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车体包装规格：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≧</w:t>
      </w:r>
      <w:r>
        <w:rPr>
          <w:rFonts w:hint="eastAsia"/>
          <w:color w:val="auto"/>
          <w:sz w:val="21"/>
          <w:szCs w:val="21"/>
          <w:lang w:val="en-US" w:eastAsia="zh-CN"/>
        </w:rPr>
        <w:t>770*550*930mm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麻醉车包装规格：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≧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680*350*190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eastAsiaTheme="minor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</w:rPr>
        <w:t>1</w:t>
      </w:r>
      <w:r>
        <w:rPr>
          <w:rFonts w:hint="eastAsia"/>
          <w:color w:val="auto"/>
          <w:sz w:val="21"/>
          <w:szCs w:val="21"/>
          <w:lang w:eastAsia="zh-CN"/>
        </w:rPr>
        <w:t>、</w:t>
      </w:r>
      <w:r>
        <w:rPr>
          <w:rFonts w:hint="eastAsia"/>
          <w:color w:val="auto"/>
          <w:sz w:val="21"/>
          <w:szCs w:val="21"/>
        </w:rPr>
        <w:t>主体：</w:t>
      </w:r>
      <w:r>
        <w:rPr>
          <w:rFonts w:hint="eastAsia"/>
          <w:color w:val="auto"/>
          <w:sz w:val="21"/>
          <w:szCs w:val="21"/>
          <w:lang w:eastAsia="zh-CN"/>
        </w:rPr>
        <w:t>需</w:t>
      </w:r>
      <w:r>
        <w:rPr>
          <w:rFonts w:hint="eastAsia"/>
          <w:color w:val="auto"/>
          <w:sz w:val="21"/>
          <w:szCs w:val="21"/>
        </w:rPr>
        <w:t>由铝·钢·ABS工程塑料结构组成；四柱承重；塑钢</w:t>
      </w:r>
      <w:r>
        <w:rPr>
          <w:rFonts w:hint="eastAsia"/>
          <w:color w:val="auto"/>
          <w:sz w:val="21"/>
          <w:szCs w:val="21"/>
          <w:lang w:eastAsia="zh-CN"/>
        </w:rPr>
        <w:t>立柱，内有铝管支撑力强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</w:t>
      </w:r>
      <w:r>
        <w:rPr>
          <w:rFonts w:hint="eastAsia"/>
          <w:color w:val="auto"/>
          <w:sz w:val="21"/>
          <w:szCs w:val="21"/>
          <w:lang w:eastAsia="zh-CN"/>
        </w:rPr>
        <w:t>、</w:t>
      </w:r>
      <w:r>
        <w:rPr>
          <w:rFonts w:hint="eastAsia"/>
          <w:color w:val="auto"/>
          <w:sz w:val="21"/>
          <w:szCs w:val="21"/>
        </w:rPr>
        <w:t>面板</w:t>
      </w:r>
      <w:r>
        <w:rPr>
          <w:rFonts w:hint="eastAsia"/>
          <w:color w:val="auto"/>
          <w:sz w:val="21"/>
          <w:szCs w:val="21"/>
          <w:lang w:eastAsia="zh-CN"/>
        </w:rPr>
        <w:t>需</w:t>
      </w:r>
      <w:r>
        <w:rPr>
          <w:rFonts w:hint="eastAsia"/>
          <w:color w:val="auto"/>
          <w:sz w:val="21"/>
          <w:szCs w:val="21"/>
        </w:rPr>
        <w:t>防止物品滑落，ABS一体化台面，台面</w:t>
      </w:r>
      <w:r>
        <w:rPr>
          <w:rFonts w:hint="eastAsia"/>
          <w:color w:val="auto"/>
          <w:sz w:val="21"/>
          <w:szCs w:val="21"/>
          <w:lang w:eastAsia="zh-CN"/>
        </w:rPr>
        <w:t>需</w:t>
      </w:r>
      <w:r>
        <w:rPr>
          <w:rFonts w:hint="eastAsia"/>
          <w:color w:val="auto"/>
          <w:sz w:val="21"/>
          <w:szCs w:val="21"/>
        </w:rPr>
        <w:t>配</w:t>
      </w:r>
      <w:r>
        <w:rPr>
          <w:rFonts w:hint="eastAsia"/>
          <w:color w:val="auto"/>
          <w:sz w:val="21"/>
          <w:szCs w:val="21"/>
          <w:lang w:eastAsia="zh-CN"/>
        </w:rPr>
        <w:t>不锈钢</w:t>
      </w:r>
      <w:r>
        <w:rPr>
          <w:rFonts w:hint="eastAsia"/>
          <w:color w:val="auto"/>
          <w:sz w:val="21"/>
          <w:szCs w:val="21"/>
        </w:rPr>
        <w:t>三面护栏，透明软玻璃垫子、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左侧：</w:t>
      </w:r>
      <w:r>
        <w:rPr>
          <w:rFonts w:hint="eastAsia"/>
          <w:sz w:val="21"/>
          <w:szCs w:val="21"/>
          <w:lang w:eastAsia="zh-CN"/>
        </w:rPr>
        <w:t>需</w:t>
      </w:r>
      <w:r>
        <w:rPr>
          <w:rFonts w:hint="eastAsia"/>
          <w:sz w:val="21"/>
          <w:szCs w:val="21"/>
        </w:rPr>
        <w:t>副工作台</w:t>
      </w:r>
      <w:r>
        <w:rPr>
          <w:rFonts w:hint="eastAsia"/>
          <w:sz w:val="21"/>
          <w:szCs w:val="21"/>
          <w:lang w:val="en-US" w:eastAsia="zh-CN"/>
        </w:rPr>
        <w:t>,文件资料盒一个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右侧：</w:t>
      </w:r>
      <w:r>
        <w:rPr>
          <w:rFonts w:hint="eastAsia"/>
          <w:sz w:val="21"/>
          <w:szCs w:val="21"/>
          <w:lang w:eastAsia="zh-CN"/>
        </w:rPr>
        <w:t>需</w:t>
      </w:r>
      <w:r>
        <w:rPr>
          <w:rFonts w:hint="eastAsia"/>
          <w:sz w:val="21"/>
          <w:szCs w:val="21"/>
        </w:rPr>
        <w:t>锐器盒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个，</w:t>
      </w:r>
      <w:r>
        <w:rPr>
          <w:rFonts w:hint="eastAsia"/>
          <w:sz w:val="21"/>
          <w:szCs w:val="21"/>
          <w:lang w:val="en-US" w:eastAsia="zh-CN"/>
        </w:rPr>
        <w:t>置物篮一个，</w:t>
      </w:r>
      <w:r>
        <w:rPr>
          <w:rFonts w:hint="eastAsia"/>
          <w:sz w:val="21"/>
          <w:szCs w:val="21"/>
        </w:rPr>
        <w:t>两只污物桶；                                                4、升降式双排麻醉盒支架，10个麻醉药品盒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中控锁，配置有五层抽屉（二小抽，抽屉面板高度</w:t>
      </w:r>
      <w:r>
        <w:rPr>
          <w:rFonts w:hint="eastAsia"/>
          <w:sz w:val="21"/>
          <w:szCs w:val="21"/>
          <w:lang w:eastAsia="zh-CN"/>
        </w:rPr>
        <w:t>约</w:t>
      </w:r>
      <w:r>
        <w:rPr>
          <w:rFonts w:hint="eastAsia"/>
          <w:sz w:val="21"/>
          <w:szCs w:val="21"/>
        </w:rPr>
        <w:t>8公分，二中抽，抽屉面板高度</w:t>
      </w:r>
      <w:r>
        <w:rPr>
          <w:rFonts w:hint="eastAsia"/>
          <w:sz w:val="21"/>
          <w:szCs w:val="21"/>
          <w:lang w:eastAsia="zh-CN"/>
        </w:rPr>
        <w:t>约</w:t>
      </w:r>
      <w:r>
        <w:rPr>
          <w:rFonts w:hint="eastAsia"/>
          <w:sz w:val="21"/>
          <w:szCs w:val="21"/>
        </w:rPr>
        <w:t>12公分，一大抽，抽屉面板高度</w:t>
      </w:r>
      <w:r>
        <w:rPr>
          <w:rFonts w:hint="eastAsia"/>
          <w:sz w:val="21"/>
          <w:szCs w:val="21"/>
          <w:lang w:eastAsia="zh-CN"/>
        </w:rPr>
        <w:t>约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公分），每层抽屉内置3*3分隔片，可自由分隔药盒空间大小；封口插槽式标识牌，插槽向上倾斜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豪华静音脚轮4只，其中两只带刹车，可在任意状态下使用刹车功能，坚固耐用，可在平整地面上任意推动，转向；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4F34"/>
    <w:rsid w:val="0ABB3FA1"/>
    <w:rsid w:val="2FC34F34"/>
    <w:rsid w:val="4E7018B9"/>
    <w:rsid w:val="655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5">
    <w:name w:val="apple-style-span"/>
    <w:basedOn w:val="4"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2025-09-24T03:00:00Z</dcterms:created>
  <dc:creator>Administrator</dc:creator>
  <cp:lastModifiedBy>Administrator</cp:lastModifiedBy>
  <dcterms:modified xsi:type="dcterms:W3CDTF">2025-09-24T03:03:11Z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