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4F6B5">
      <w:r>
        <w:rPr>
          <w:rFonts w:hint="eastAsia"/>
        </w:rPr>
        <w:drawing>
          <wp:inline distT="0" distB="0" distL="114300" distR="114300">
            <wp:extent cx="5257800" cy="1010920"/>
            <wp:effectExtent l="0" t="0" r="0" b="17780"/>
            <wp:docPr id="1" name="图片 1" descr="167937687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9376874694"/>
                    <pic:cNvPicPr>
                      <a:picLocks noChangeAspect="1"/>
                    </pic:cNvPicPr>
                  </pic:nvPicPr>
                  <pic:blipFill>
                    <a:blip r:embed="rId4"/>
                    <a:stretch>
                      <a:fillRect/>
                    </a:stretch>
                  </pic:blipFill>
                  <pic:spPr>
                    <a:xfrm>
                      <a:off x="0" y="0"/>
                      <a:ext cx="5257800" cy="1010920"/>
                    </a:xfrm>
                    <a:prstGeom prst="rect">
                      <a:avLst/>
                    </a:prstGeom>
                  </pic:spPr>
                </pic:pic>
              </a:graphicData>
            </a:graphic>
          </wp:inline>
        </w:drawing>
      </w:r>
    </w:p>
    <w:p w14:paraId="38312E49"/>
    <w:p w14:paraId="7FEE8987">
      <w:pPr>
        <w:rPr>
          <w:b/>
          <w:bCs/>
        </w:rPr>
      </w:pPr>
    </w:p>
    <w:p w14:paraId="44ADF6E7">
      <w:pPr>
        <w:jc w:val="center"/>
        <w:rPr>
          <w:rFonts w:hint="default"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rPr>
        <w:t>襄阳市中心医院</w:t>
      </w:r>
      <w:r>
        <w:rPr>
          <w:rFonts w:hint="eastAsia" w:ascii="微软雅黑" w:hAnsi="微软雅黑" w:eastAsia="微软雅黑" w:cs="微软雅黑"/>
          <w:b/>
          <w:bCs/>
          <w:sz w:val="44"/>
          <w:szCs w:val="52"/>
          <w:u w:val="single"/>
          <w:lang w:val="en-US" w:eastAsia="zh-CN"/>
        </w:rPr>
        <w:t>万山分院</w:t>
      </w:r>
    </w:p>
    <w:p w14:paraId="70A56BAF">
      <w:pPr>
        <w:jc w:val="center"/>
        <w:rPr>
          <w:rFonts w:ascii="微软雅黑" w:hAnsi="微软雅黑" w:eastAsia="微软雅黑" w:cs="微软雅黑"/>
          <w:b/>
          <w:bCs/>
          <w:sz w:val="44"/>
          <w:szCs w:val="52"/>
          <w:u w:val="single"/>
        </w:rPr>
      </w:pPr>
      <w:r>
        <w:rPr>
          <w:rFonts w:hint="eastAsia" w:ascii="微软雅黑" w:hAnsi="微软雅黑" w:eastAsia="微软雅黑" w:cs="微软雅黑"/>
          <w:b/>
          <w:bCs/>
          <w:sz w:val="44"/>
          <w:szCs w:val="52"/>
          <w:u w:val="single"/>
        </w:rPr>
        <w:t>院内采购项目</w:t>
      </w:r>
    </w:p>
    <w:p w14:paraId="67C74AD7">
      <w:pPr>
        <w:jc w:val="center"/>
        <w:rPr>
          <w:rFonts w:ascii="微软雅黑" w:hAnsi="微软雅黑" w:eastAsia="微软雅黑" w:cs="微软雅黑"/>
          <w:b/>
          <w:bCs/>
          <w:sz w:val="44"/>
          <w:szCs w:val="52"/>
          <w:u w:val="single"/>
        </w:rPr>
      </w:pPr>
    </w:p>
    <w:p w14:paraId="4FD93118">
      <w:pPr>
        <w:jc w:val="center"/>
        <w:rPr>
          <w:rFonts w:ascii="微软雅黑" w:hAnsi="微软雅黑" w:eastAsia="微软雅黑" w:cs="微软雅黑"/>
          <w:b/>
          <w:bCs/>
          <w:sz w:val="44"/>
          <w:szCs w:val="52"/>
          <w:u w:val="single"/>
        </w:rPr>
      </w:pPr>
    </w:p>
    <w:p w14:paraId="68F13E46">
      <w:pPr>
        <w:jc w:val="center"/>
        <w:rPr>
          <w:rFonts w:ascii="微软雅黑" w:hAnsi="微软雅黑" w:eastAsia="微软雅黑" w:cs="微软雅黑"/>
          <w:b/>
          <w:bCs/>
          <w:sz w:val="72"/>
          <w:szCs w:val="144"/>
        </w:rPr>
      </w:pPr>
      <w:r>
        <w:rPr>
          <w:rFonts w:hint="eastAsia" w:ascii="微软雅黑" w:hAnsi="微软雅黑" w:eastAsia="微软雅黑" w:cs="微软雅黑"/>
          <w:b/>
          <w:bCs/>
          <w:sz w:val="72"/>
          <w:szCs w:val="144"/>
        </w:rPr>
        <w:t>采购文件</w:t>
      </w:r>
    </w:p>
    <w:p w14:paraId="4774F6D1">
      <w:pPr>
        <w:jc w:val="center"/>
        <w:rPr>
          <w:rFonts w:ascii="微软雅黑" w:hAnsi="微软雅黑" w:eastAsia="微软雅黑" w:cs="微软雅黑"/>
          <w:b/>
          <w:bCs/>
          <w:sz w:val="72"/>
          <w:szCs w:val="144"/>
        </w:rPr>
      </w:pPr>
    </w:p>
    <w:tbl>
      <w:tblPr>
        <w:tblStyle w:val="14"/>
        <w:tblW w:w="87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46"/>
        <w:gridCol w:w="6405"/>
      </w:tblGrid>
      <w:tr w14:paraId="79A9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6" w:type="dxa"/>
          </w:tcPr>
          <w:p w14:paraId="537DA4BE">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采购方式：</w:t>
            </w:r>
          </w:p>
        </w:tc>
        <w:tc>
          <w:tcPr>
            <w:tcW w:w="6405" w:type="dxa"/>
          </w:tcPr>
          <w:p w14:paraId="0C547B96">
            <w:pPr>
              <w:jc w:val="left"/>
              <w:rPr>
                <w:rFonts w:ascii="微软雅黑" w:hAnsi="微软雅黑" w:eastAsia="微软雅黑" w:cs="微软雅黑"/>
                <w:b/>
                <w:bCs/>
                <w:sz w:val="32"/>
                <w:szCs w:val="40"/>
              </w:rPr>
            </w:pPr>
            <w:r>
              <w:rPr>
                <w:rFonts w:hint="eastAsia"/>
                <w:b/>
                <w:bCs/>
                <w:sz w:val="28"/>
                <w:szCs w:val="36"/>
              </w:rPr>
              <w:t>☑</w:t>
            </w:r>
            <w:r>
              <w:rPr>
                <w:rFonts w:hint="eastAsia" w:ascii="微软雅黑" w:hAnsi="微软雅黑" w:eastAsia="微软雅黑" w:cs="微软雅黑"/>
                <w:b/>
                <w:bCs/>
                <w:sz w:val="28"/>
                <w:szCs w:val="28"/>
              </w:rPr>
              <w:t>磋商；</w:t>
            </w:r>
            <w:r>
              <w:rPr>
                <w:rFonts w:hint="eastAsia" w:ascii="微软雅黑" w:hAnsi="微软雅黑" w:eastAsia="微软雅黑" w:cs="微软雅黑"/>
                <w:b/>
                <w:bCs/>
                <w:sz w:val="28"/>
                <w:szCs w:val="28"/>
              </w:rPr>
              <w:sym w:font="Wingdings" w:char="00A8"/>
            </w:r>
            <w:r>
              <w:rPr>
                <w:rFonts w:hint="eastAsia" w:ascii="微软雅黑" w:hAnsi="微软雅黑" w:eastAsia="微软雅黑" w:cs="微软雅黑"/>
                <w:b/>
                <w:bCs/>
                <w:sz w:val="28"/>
                <w:szCs w:val="28"/>
              </w:rPr>
              <w:t>询价；</w:t>
            </w:r>
            <w:r>
              <w:rPr>
                <w:rFonts w:hint="eastAsia" w:ascii="微软雅黑" w:hAnsi="微软雅黑" w:eastAsia="微软雅黑" w:cs="微软雅黑"/>
                <w:b/>
                <w:bCs/>
                <w:sz w:val="28"/>
                <w:szCs w:val="28"/>
              </w:rPr>
              <w:sym w:font="Wingdings" w:char="00A8"/>
            </w:r>
            <w:r>
              <w:rPr>
                <w:rFonts w:hint="eastAsia" w:ascii="微软雅黑" w:hAnsi="微软雅黑" w:eastAsia="微软雅黑" w:cs="微软雅黑"/>
                <w:b/>
                <w:bCs/>
                <w:sz w:val="28"/>
                <w:szCs w:val="28"/>
              </w:rPr>
              <w:t>谈判；</w:t>
            </w:r>
            <w:r>
              <w:rPr>
                <w:rFonts w:hint="eastAsia" w:ascii="微软雅黑" w:hAnsi="微软雅黑" w:eastAsia="微软雅黑" w:cs="微软雅黑"/>
                <w:b/>
                <w:bCs/>
                <w:sz w:val="28"/>
                <w:szCs w:val="28"/>
              </w:rPr>
              <w:sym w:font="Wingdings" w:char="00A8"/>
            </w:r>
            <w:r>
              <w:rPr>
                <w:rFonts w:hint="eastAsia" w:ascii="微软雅黑" w:hAnsi="微软雅黑" w:eastAsia="微软雅黑" w:cs="微软雅黑"/>
                <w:b/>
                <w:bCs/>
                <w:sz w:val="28"/>
                <w:szCs w:val="28"/>
              </w:rPr>
              <w:t>其他：</w:t>
            </w:r>
            <w:r>
              <w:rPr>
                <w:rFonts w:hint="eastAsia" w:ascii="微软雅黑" w:hAnsi="微软雅黑" w:eastAsia="微软雅黑" w:cs="微软雅黑"/>
                <w:b/>
                <w:bCs/>
                <w:sz w:val="28"/>
                <w:szCs w:val="28"/>
                <w:u w:val="single"/>
              </w:rPr>
              <w:t xml:space="preserve">        </w:t>
            </w:r>
          </w:p>
        </w:tc>
      </w:tr>
      <w:tr w14:paraId="6518C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6" w:type="dxa"/>
          </w:tcPr>
          <w:p w14:paraId="0A3FC47E">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项目类型：</w:t>
            </w:r>
          </w:p>
        </w:tc>
        <w:tc>
          <w:tcPr>
            <w:tcW w:w="6405" w:type="dxa"/>
          </w:tcPr>
          <w:p w14:paraId="7163E525">
            <w:pPr>
              <w:jc w:val="left"/>
              <w:rPr>
                <w:rFonts w:ascii="微软雅黑" w:hAnsi="微软雅黑" w:eastAsia="微软雅黑" w:cs="微软雅黑"/>
                <w:b/>
                <w:bCs/>
                <w:sz w:val="28"/>
                <w:szCs w:val="28"/>
              </w:rPr>
            </w:pPr>
            <w:r>
              <w:rPr>
                <w:rFonts w:hint="eastAsia"/>
                <w:b/>
                <w:bCs/>
                <w:sz w:val="28"/>
                <w:szCs w:val="36"/>
              </w:rPr>
              <w:t>☑</w:t>
            </w:r>
            <w:r>
              <w:rPr>
                <w:rFonts w:hint="eastAsia" w:ascii="微软雅黑" w:hAnsi="微软雅黑" w:eastAsia="微软雅黑" w:cs="微软雅黑"/>
                <w:b/>
                <w:bCs/>
                <w:sz w:val="28"/>
                <w:szCs w:val="28"/>
              </w:rPr>
              <w:t>磋商；</w:t>
            </w:r>
            <w:r>
              <w:rPr>
                <w:rFonts w:hint="eastAsia" w:ascii="微软雅黑" w:hAnsi="微软雅黑" w:eastAsia="微软雅黑" w:cs="微软雅黑"/>
                <w:b/>
                <w:bCs/>
                <w:sz w:val="28"/>
                <w:szCs w:val="28"/>
              </w:rPr>
              <w:sym w:font="Wingdings" w:char="00A8"/>
            </w:r>
            <w:r>
              <w:rPr>
                <w:rFonts w:hint="eastAsia" w:ascii="微软雅黑" w:hAnsi="微软雅黑" w:eastAsia="微软雅黑" w:cs="微软雅黑"/>
                <w:b/>
                <w:bCs/>
                <w:sz w:val="28"/>
                <w:szCs w:val="28"/>
              </w:rPr>
              <w:t>询价；</w:t>
            </w:r>
            <w:r>
              <w:rPr>
                <w:rFonts w:hint="eastAsia" w:ascii="微软雅黑" w:hAnsi="微软雅黑" w:eastAsia="微软雅黑" w:cs="微软雅黑"/>
                <w:b/>
                <w:bCs/>
                <w:sz w:val="28"/>
                <w:szCs w:val="28"/>
              </w:rPr>
              <w:sym w:font="Wingdings" w:char="00A8"/>
            </w:r>
            <w:r>
              <w:rPr>
                <w:rFonts w:hint="eastAsia" w:ascii="微软雅黑" w:hAnsi="微软雅黑" w:eastAsia="微软雅黑" w:cs="微软雅黑"/>
                <w:b/>
                <w:bCs/>
                <w:sz w:val="28"/>
                <w:szCs w:val="28"/>
              </w:rPr>
              <w:t>谈判；</w:t>
            </w:r>
            <w:r>
              <w:rPr>
                <w:rFonts w:hint="eastAsia" w:ascii="微软雅黑" w:hAnsi="微软雅黑" w:eastAsia="微软雅黑" w:cs="微软雅黑"/>
                <w:b/>
                <w:bCs/>
                <w:sz w:val="28"/>
                <w:szCs w:val="28"/>
              </w:rPr>
              <w:sym w:font="Wingdings" w:char="00A8"/>
            </w:r>
            <w:r>
              <w:rPr>
                <w:rFonts w:hint="eastAsia" w:ascii="微软雅黑" w:hAnsi="微软雅黑" w:eastAsia="微软雅黑" w:cs="微软雅黑"/>
                <w:b/>
                <w:bCs/>
                <w:sz w:val="28"/>
                <w:szCs w:val="28"/>
              </w:rPr>
              <w:t>其他：</w:t>
            </w:r>
            <w:r>
              <w:rPr>
                <w:rFonts w:hint="eastAsia" w:ascii="微软雅黑" w:hAnsi="微软雅黑" w:eastAsia="微软雅黑" w:cs="微软雅黑"/>
                <w:b/>
                <w:bCs/>
                <w:sz w:val="28"/>
                <w:szCs w:val="28"/>
                <w:u w:val="single"/>
              </w:rPr>
              <w:t xml:space="preserve">        </w:t>
            </w:r>
          </w:p>
        </w:tc>
      </w:tr>
      <w:tr w14:paraId="3F6C2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6" w:type="dxa"/>
          </w:tcPr>
          <w:p w14:paraId="74E7F7A8">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项目名称：</w:t>
            </w:r>
          </w:p>
        </w:tc>
        <w:tc>
          <w:tcPr>
            <w:tcW w:w="6405" w:type="dxa"/>
          </w:tcPr>
          <w:p w14:paraId="683982AE">
            <w:pPr>
              <w:jc w:val="left"/>
              <w:rPr>
                <w:rFonts w:ascii="微软雅黑" w:hAnsi="微软雅黑" w:eastAsia="微软雅黑" w:cs="微软雅黑"/>
                <w:b/>
                <w:bCs/>
                <w:sz w:val="32"/>
                <w:szCs w:val="40"/>
              </w:rPr>
            </w:pPr>
            <w:bookmarkStart w:id="0" w:name="PO_projectName_3"/>
            <w:r>
              <w:rPr>
                <w:rFonts w:hint="eastAsia" w:ascii="微软雅黑" w:hAnsi="微软雅黑" w:eastAsia="微软雅黑" w:cs="微软雅黑"/>
                <w:b/>
                <w:bCs/>
                <w:sz w:val="32"/>
                <w:szCs w:val="40"/>
              </w:rPr>
              <w:t>全院电梯维保</w:t>
            </w:r>
            <w:bookmarkEnd w:id="0"/>
          </w:p>
        </w:tc>
      </w:tr>
      <w:tr w14:paraId="3FB5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6" w:type="dxa"/>
          </w:tcPr>
          <w:p w14:paraId="0A29E06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项目编码：</w:t>
            </w:r>
          </w:p>
        </w:tc>
        <w:tc>
          <w:tcPr>
            <w:tcW w:w="6405" w:type="dxa"/>
            <w:shd w:val="clear" w:color="auto" w:fill="auto"/>
            <w:vAlign w:val="top"/>
          </w:tcPr>
          <w:p w14:paraId="128FB7D8">
            <w:pPr>
              <w:jc w:val="left"/>
              <w:rPr>
                <w:rFonts w:hint="eastAsia" w:ascii="微软雅黑" w:hAnsi="微软雅黑" w:eastAsia="微软雅黑" w:cs="微软雅黑"/>
                <w:b/>
                <w:bCs/>
                <w:kern w:val="2"/>
                <w:sz w:val="32"/>
                <w:szCs w:val="40"/>
                <w:lang w:val="en-US" w:eastAsia="zh-CN" w:bidi="ar-SA"/>
              </w:rPr>
            </w:pPr>
            <w:bookmarkStart w:id="1" w:name="PO_projectId_3"/>
            <w:bookmarkEnd w:id="1"/>
            <w:r>
              <w:rPr>
                <w:rFonts w:hint="eastAsia" w:ascii="微软雅黑" w:hAnsi="微软雅黑" w:eastAsia="微软雅黑" w:cs="微软雅黑"/>
                <w:b/>
                <w:bCs/>
                <w:color w:val="auto"/>
                <w:sz w:val="32"/>
                <w:szCs w:val="32"/>
                <w:lang w:val="en-US" w:eastAsia="zh-CN"/>
              </w:rPr>
              <w:t>WSZHB20250005</w:t>
            </w:r>
          </w:p>
        </w:tc>
      </w:tr>
      <w:tr w14:paraId="14E0E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6" w:type="dxa"/>
          </w:tcPr>
          <w:p w14:paraId="5256FF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采购单位：</w:t>
            </w:r>
          </w:p>
        </w:tc>
        <w:tc>
          <w:tcPr>
            <w:tcW w:w="6405" w:type="dxa"/>
            <w:shd w:val="clear" w:color="auto" w:fill="auto"/>
            <w:vAlign w:val="top"/>
          </w:tcPr>
          <w:p w14:paraId="7D14AEAF">
            <w:pPr>
              <w:jc w:val="left"/>
              <w:rPr>
                <w:rFonts w:hint="eastAsia" w:ascii="微软雅黑" w:hAnsi="微软雅黑" w:eastAsia="微软雅黑" w:cs="微软雅黑"/>
                <w:b/>
                <w:bCs/>
                <w:kern w:val="2"/>
                <w:sz w:val="32"/>
                <w:szCs w:val="40"/>
                <w:lang w:val="en-US" w:eastAsia="zh-CN" w:bidi="ar-SA"/>
              </w:rPr>
            </w:pPr>
            <w:r>
              <w:rPr>
                <w:rFonts w:hint="eastAsia" w:ascii="微软雅黑" w:hAnsi="微软雅黑" w:eastAsia="微软雅黑" w:cs="微软雅黑"/>
                <w:b/>
                <w:bCs/>
                <w:sz w:val="32"/>
                <w:szCs w:val="40"/>
                <w:lang w:val="en-US" w:eastAsia="zh-CN"/>
              </w:rPr>
              <w:t>襄阳市中心医院万山分院（襄城区人民医院）</w:t>
            </w:r>
          </w:p>
        </w:tc>
      </w:tr>
      <w:tr w14:paraId="18DC5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6" w:type="dxa"/>
          </w:tcPr>
          <w:p w14:paraId="59BB4D90">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采购日期：</w:t>
            </w:r>
          </w:p>
        </w:tc>
        <w:tc>
          <w:tcPr>
            <w:tcW w:w="6405" w:type="dxa"/>
          </w:tcPr>
          <w:p w14:paraId="587383A0">
            <w:pPr>
              <w:jc w:val="left"/>
              <w:rPr>
                <w:rFonts w:ascii="微软雅黑" w:hAnsi="微软雅黑" w:eastAsia="微软雅黑" w:cs="微软雅黑"/>
                <w:b/>
                <w:bCs/>
                <w:sz w:val="32"/>
                <w:szCs w:val="40"/>
              </w:rPr>
            </w:pPr>
            <w:r>
              <w:rPr>
                <w:rFonts w:hint="eastAsia" w:ascii="微软雅黑" w:hAnsi="微软雅黑" w:eastAsia="微软雅黑" w:cs="微软雅黑"/>
                <w:b/>
                <w:bCs/>
                <w:sz w:val="32"/>
                <w:szCs w:val="40"/>
                <w:lang w:val="en-US" w:eastAsia="zh-CN"/>
              </w:rPr>
              <w:t>2025</w:t>
            </w:r>
            <w:r>
              <w:rPr>
                <w:rFonts w:hint="eastAsia" w:ascii="微软雅黑" w:hAnsi="微软雅黑" w:eastAsia="微软雅黑" w:cs="微软雅黑"/>
                <w:b/>
                <w:bCs/>
                <w:sz w:val="32"/>
                <w:szCs w:val="40"/>
              </w:rPr>
              <w:t>年</w:t>
            </w:r>
            <w:r>
              <w:rPr>
                <w:rFonts w:hint="eastAsia" w:ascii="微软雅黑" w:hAnsi="微软雅黑" w:eastAsia="微软雅黑" w:cs="微软雅黑"/>
                <w:b/>
                <w:bCs/>
                <w:sz w:val="32"/>
                <w:szCs w:val="40"/>
                <w:lang w:val="en-US" w:eastAsia="zh-CN"/>
              </w:rPr>
              <w:t>9</w:t>
            </w:r>
            <w:r>
              <w:rPr>
                <w:rFonts w:hint="eastAsia" w:ascii="微软雅黑" w:hAnsi="微软雅黑" w:eastAsia="微软雅黑" w:cs="微软雅黑"/>
                <w:b/>
                <w:bCs/>
                <w:sz w:val="32"/>
                <w:szCs w:val="40"/>
              </w:rPr>
              <w:t>月</w:t>
            </w:r>
            <w:r>
              <w:rPr>
                <w:rFonts w:hint="eastAsia" w:ascii="微软雅黑" w:hAnsi="微软雅黑" w:eastAsia="微软雅黑" w:cs="微软雅黑"/>
                <w:b/>
                <w:bCs/>
                <w:sz w:val="32"/>
                <w:szCs w:val="40"/>
                <w:lang w:val="en-US" w:eastAsia="zh-CN"/>
              </w:rPr>
              <w:t>18</w:t>
            </w:r>
            <w:r>
              <w:rPr>
                <w:rFonts w:hint="eastAsia" w:ascii="微软雅黑" w:hAnsi="微软雅黑" w:eastAsia="微软雅黑" w:cs="微软雅黑"/>
                <w:b/>
                <w:bCs/>
                <w:sz w:val="32"/>
                <w:szCs w:val="40"/>
              </w:rPr>
              <w:t>日</w:t>
            </w:r>
          </w:p>
        </w:tc>
      </w:tr>
    </w:tbl>
    <w:p w14:paraId="666FC5B7">
      <w:pPr>
        <w:rPr>
          <w:rFonts w:ascii="微软雅黑" w:hAnsi="微软雅黑" w:eastAsia="微软雅黑" w:cs="微软雅黑"/>
          <w:b/>
          <w:bCs/>
          <w:sz w:val="72"/>
          <w:szCs w:val="144"/>
        </w:rPr>
      </w:pPr>
      <w:r>
        <w:rPr>
          <w:rFonts w:ascii="微软雅黑" w:hAnsi="微软雅黑" w:eastAsia="微软雅黑" w:cs="微软雅黑"/>
          <w:b/>
          <w:bCs/>
          <w:sz w:val="72"/>
          <w:szCs w:val="144"/>
        </w:rPr>
        <w:br w:type="page"/>
      </w:r>
    </w:p>
    <w:p w14:paraId="503D9744">
      <w:pPr>
        <w:jc w:val="center"/>
        <w:rPr>
          <w:rFonts w:ascii="微软雅黑" w:hAnsi="微软雅黑" w:eastAsia="微软雅黑" w:cs="微软雅黑"/>
          <w:b/>
          <w:color w:val="000000" w:themeColor="text1"/>
          <w:sz w:val="32"/>
          <w:szCs w:val="32"/>
          <w14:textFill>
            <w14:solidFill>
              <w14:schemeClr w14:val="tx1"/>
            </w14:solidFill>
          </w14:textFill>
        </w:rPr>
      </w:pPr>
      <w:r>
        <w:rPr>
          <w:rFonts w:hint="eastAsia" w:ascii="微软雅黑" w:hAnsi="微软雅黑" w:eastAsia="微软雅黑" w:cs="微软雅黑"/>
          <w:b/>
          <w:color w:val="000000" w:themeColor="text1"/>
          <w:sz w:val="32"/>
          <w:szCs w:val="32"/>
          <w14:textFill>
            <w14:solidFill>
              <w14:schemeClr w14:val="tx1"/>
            </w14:solidFill>
          </w14:textFill>
        </w:rPr>
        <w:t>襄阳市中心医院</w:t>
      </w:r>
      <w:r>
        <w:rPr>
          <w:rFonts w:hint="eastAsia" w:ascii="微软雅黑" w:hAnsi="微软雅黑" w:eastAsia="微软雅黑" w:cs="微软雅黑"/>
          <w:b/>
          <w:color w:val="000000" w:themeColor="text1"/>
          <w:sz w:val="32"/>
          <w:szCs w:val="32"/>
          <w:lang w:val="en-US" w:eastAsia="zh-CN"/>
          <w14:textFill>
            <w14:solidFill>
              <w14:schemeClr w14:val="tx1"/>
            </w14:solidFill>
          </w14:textFill>
        </w:rPr>
        <w:t>万山分院</w:t>
      </w:r>
      <w:r>
        <w:rPr>
          <w:rFonts w:hint="eastAsia" w:ascii="微软雅黑" w:hAnsi="微软雅黑" w:eastAsia="微软雅黑" w:cs="微软雅黑"/>
          <w:b/>
          <w:color w:val="000000" w:themeColor="text1"/>
          <w:sz w:val="32"/>
          <w:szCs w:val="32"/>
          <w14:textFill>
            <w14:solidFill>
              <w14:schemeClr w14:val="tx1"/>
            </w14:solidFill>
          </w14:textFill>
        </w:rPr>
        <w:t>院内采购项目采购文件</w:t>
      </w:r>
    </w:p>
    <w:p w14:paraId="4E5CE735">
      <w:pPr>
        <w:pStyle w:val="5"/>
        <w:numPr>
          <w:ilvl w:val="0"/>
          <w:numId w:val="1"/>
        </w:numPr>
        <w:jc w:val="center"/>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采购公告（代采购邀请函）</w:t>
      </w:r>
    </w:p>
    <w:p w14:paraId="032748AA">
      <w:pPr>
        <w:spacing w:line="400" w:lineRule="exact"/>
        <w:ind w:firstLine="420" w:firstLineChars="20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襄阳市中心医院</w:t>
      </w:r>
      <w:r>
        <w:rPr>
          <w:rFonts w:hint="eastAsia" w:ascii="微软雅黑" w:hAnsi="微软雅黑" w:eastAsia="微软雅黑" w:cs="微软雅黑"/>
          <w:color w:val="000000" w:themeColor="text1"/>
          <w:lang w:val="en-US" w:eastAsia="zh-CN"/>
          <w14:textFill>
            <w14:solidFill>
              <w14:schemeClr w14:val="tx1"/>
            </w14:solidFill>
          </w14:textFill>
        </w:rPr>
        <w:t>万山分院</w:t>
      </w:r>
      <w:r>
        <w:rPr>
          <w:rFonts w:hint="eastAsia" w:ascii="微软雅黑" w:hAnsi="微软雅黑" w:eastAsia="微软雅黑" w:cs="微软雅黑"/>
          <w:color w:val="000000" w:themeColor="text1"/>
          <w14:textFill>
            <w14:solidFill>
              <w14:schemeClr w14:val="tx1"/>
            </w14:solidFill>
          </w14:textFill>
        </w:rPr>
        <w:t>拟对如下项目进行采购，现发布本采购公告（代采购邀请函），欢迎符合条件且诚意合作的供应商报名参与。</w:t>
      </w:r>
    </w:p>
    <w:p w14:paraId="613D3D18">
      <w:pPr>
        <w:numPr>
          <w:ilvl w:val="1"/>
          <w:numId w:val="1"/>
        </w:numPr>
        <w:spacing w:line="400" w:lineRule="exact"/>
        <w:jc w:val="left"/>
        <w:rPr>
          <w:rFonts w:ascii="微软雅黑" w:hAnsi="微软雅黑" w:eastAsia="微软雅黑" w:cs="微软雅黑"/>
          <w:b/>
          <w:bCs/>
          <w:color w:val="000000" w:themeColor="text1"/>
          <w14:textFill>
            <w14:solidFill>
              <w14:schemeClr w14:val="tx1"/>
            </w14:solidFill>
          </w14:textFill>
        </w:rPr>
      </w:pPr>
      <w:r>
        <w:rPr>
          <w:rFonts w:hint="eastAsia" w:ascii="微软雅黑" w:hAnsi="微软雅黑" w:eastAsia="微软雅黑" w:cs="微软雅黑"/>
          <w:b/>
          <w:bCs/>
          <w:color w:val="000000" w:themeColor="text1"/>
          <w14:textFill>
            <w14:solidFill>
              <w14:schemeClr w14:val="tx1"/>
            </w14:solidFill>
          </w14:textFill>
        </w:rPr>
        <w:t>项目概述</w:t>
      </w:r>
    </w:p>
    <w:p w14:paraId="4BDE5B9A">
      <w:pPr>
        <w:numPr>
          <w:ilvl w:val="2"/>
          <w:numId w:val="1"/>
        </w:numPr>
        <w:spacing w:line="400" w:lineRule="exact"/>
        <w:jc w:val="left"/>
        <w:rPr>
          <w:rFonts w:ascii="微软雅黑" w:hAnsi="微软雅黑" w:eastAsia="微软雅黑" w:cs="微软雅黑"/>
          <w:b w:val="0"/>
          <w:bCs w:val="0"/>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项目编号</w:t>
      </w:r>
      <w:r>
        <w:rPr>
          <w:rFonts w:hint="eastAsia" w:ascii="微软雅黑" w:hAnsi="微软雅黑" w:eastAsia="微软雅黑" w:cs="微软雅黑"/>
          <w:color w:val="000000" w:themeColor="text1"/>
          <w:sz w:val="21"/>
          <w:szCs w:val="21"/>
          <w14:textFill>
            <w14:solidFill>
              <w14:schemeClr w14:val="tx1"/>
            </w14:solidFill>
          </w14:textFill>
        </w:rPr>
        <w:t>：</w:t>
      </w:r>
      <w:bookmarkStart w:id="2" w:name="PO_projectId"/>
      <w:bookmarkEnd w:id="2"/>
      <w:r>
        <w:rPr>
          <w:rFonts w:hint="eastAsia" w:ascii="宋体" w:hAnsi="宋体" w:eastAsia="宋体" w:cs="宋体"/>
          <w:b w:val="0"/>
          <w:bCs w:val="0"/>
          <w:color w:val="000000" w:themeColor="text1"/>
          <w:sz w:val="21"/>
          <w:szCs w:val="21"/>
          <w:lang w:val="en-US" w:eastAsia="zh-CN"/>
          <w14:textFill>
            <w14:solidFill>
              <w14:schemeClr w14:val="tx1"/>
            </w14:solidFill>
          </w14:textFill>
        </w:rPr>
        <w:t>WSZHB20250005</w:t>
      </w:r>
    </w:p>
    <w:p w14:paraId="1C6BF87A">
      <w:pPr>
        <w:numPr>
          <w:ilvl w:val="2"/>
          <w:numId w:val="1"/>
        </w:numPr>
        <w:spacing w:line="400" w:lineRule="exact"/>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项目名称：</w:t>
      </w:r>
      <w:bookmarkStart w:id="3" w:name="PO_projectName_2"/>
      <w:r>
        <w:rPr>
          <w:rFonts w:hint="eastAsia" w:ascii="微软雅黑" w:hAnsi="微软雅黑" w:eastAsia="微软雅黑" w:cs="微软雅黑"/>
          <w:color w:val="000000" w:themeColor="text1"/>
          <w:lang w:val="en-US" w:eastAsia="zh-CN"/>
          <w14:textFill>
            <w14:solidFill>
              <w14:schemeClr w14:val="tx1"/>
            </w14:solidFill>
          </w14:textFill>
        </w:rPr>
        <w:t>襄阳市中心医院万山分院（襄城区人民医院）</w:t>
      </w:r>
      <w:r>
        <w:rPr>
          <w:rFonts w:hint="eastAsia" w:ascii="微软雅黑" w:hAnsi="微软雅黑" w:eastAsia="微软雅黑" w:cs="微软雅黑"/>
          <w:color w:val="000000" w:themeColor="text1"/>
          <w:lang w:eastAsia="zh-CN"/>
          <w14:textFill>
            <w14:solidFill>
              <w14:schemeClr w14:val="tx1"/>
            </w14:solidFill>
          </w14:textFill>
        </w:rPr>
        <w:t>电梯维保</w:t>
      </w:r>
      <w:bookmarkEnd w:id="3"/>
    </w:p>
    <w:p w14:paraId="18D9358A">
      <w:pPr>
        <w:numPr>
          <w:ilvl w:val="2"/>
          <w:numId w:val="1"/>
        </w:numPr>
        <w:spacing w:line="400" w:lineRule="exact"/>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采购方式：</w:t>
      </w:r>
      <w:bookmarkStart w:id="4" w:name="PO_biddingType_3"/>
      <w:r>
        <w:rPr>
          <w:rFonts w:hint="eastAsia" w:ascii="微软雅黑" w:hAnsi="微软雅黑" w:eastAsia="微软雅黑" w:cs="微软雅黑"/>
          <w:color w:val="000000" w:themeColor="text1"/>
          <w:lang w:eastAsia="zh-CN"/>
          <w14:textFill>
            <w14:solidFill>
              <w14:schemeClr w14:val="tx1"/>
            </w14:solidFill>
          </w14:textFill>
        </w:rPr>
        <w:t>竞争性磋商</w:t>
      </w:r>
      <w:bookmarkEnd w:id="4"/>
    </w:p>
    <w:p w14:paraId="2B68EC57">
      <w:pPr>
        <w:numPr>
          <w:ilvl w:val="2"/>
          <w:numId w:val="1"/>
        </w:numPr>
        <w:spacing w:line="400" w:lineRule="exact"/>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预算金额：</w:t>
      </w:r>
      <w:bookmarkStart w:id="5" w:name="PO_total_plan_price"/>
      <w:r>
        <w:rPr>
          <w:rFonts w:hint="eastAsia" w:ascii="微软雅黑" w:hAnsi="微软雅黑" w:eastAsia="微软雅黑" w:cs="微软雅黑"/>
          <w:color w:val="000000" w:themeColor="text1"/>
          <w:lang w:val="en-US" w:eastAsia="zh-CN"/>
          <w14:textFill>
            <w14:solidFill>
              <w14:schemeClr w14:val="tx1"/>
            </w14:solidFill>
          </w14:textFill>
        </w:rPr>
        <w:t>80</w:t>
      </w:r>
      <w:r>
        <w:rPr>
          <w:rFonts w:hint="eastAsia" w:ascii="微软雅黑" w:hAnsi="微软雅黑" w:eastAsia="微软雅黑" w:cs="微软雅黑"/>
          <w:color w:val="000000" w:themeColor="text1"/>
          <w:lang w:eastAsia="zh-CN"/>
          <w14:textFill>
            <w14:solidFill>
              <w14:schemeClr w14:val="tx1"/>
            </w14:solidFill>
          </w14:textFill>
        </w:rPr>
        <w:t>,000.00</w:t>
      </w:r>
      <w:bookmarkEnd w:id="5"/>
      <w:r>
        <w:rPr>
          <w:rFonts w:hint="eastAsia" w:ascii="微软雅黑" w:hAnsi="微软雅黑" w:eastAsia="微软雅黑" w:cs="微软雅黑"/>
          <w:color w:val="000000" w:themeColor="text1"/>
          <w14:textFill>
            <w14:solidFill>
              <w14:schemeClr w14:val="tx1"/>
            </w14:solidFill>
          </w14:textFill>
        </w:rPr>
        <w:t>元；</w:t>
      </w:r>
    </w:p>
    <w:p w14:paraId="29EE8636">
      <w:pPr>
        <w:numPr>
          <w:ilvl w:val="2"/>
          <w:numId w:val="1"/>
        </w:numPr>
        <w:spacing w:line="400" w:lineRule="exact"/>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最高限价：</w:t>
      </w:r>
      <w:bookmarkStart w:id="6" w:name="PO_max_price"/>
      <w:r>
        <w:rPr>
          <w:rFonts w:hint="eastAsia" w:ascii="微软雅黑" w:hAnsi="微软雅黑" w:eastAsia="微软雅黑" w:cs="微软雅黑"/>
          <w:color w:val="000000" w:themeColor="text1"/>
          <w:lang w:val="en-US" w:eastAsia="zh-CN"/>
          <w14:textFill>
            <w14:solidFill>
              <w14:schemeClr w14:val="tx1"/>
            </w14:solidFill>
          </w14:textFill>
        </w:rPr>
        <w:t>80</w:t>
      </w:r>
      <w:r>
        <w:rPr>
          <w:rFonts w:hint="eastAsia" w:ascii="微软雅黑" w:hAnsi="微软雅黑" w:eastAsia="微软雅黑" w:cs="微软雅黑"/>
          <w:color w:val="000000" w:themeColor="text1"/>
          <w:lang w:eastAsia="zh-CN"/>
          <w14:textFill>
            <w14:solidFill>
              <w14:schemeClr w14:val="tx1"/>
            </w14:solidFill>
          </w14:textFill>
        </w:rPr>
        <w:t>,000.00</w:t>
      </w:r>
      <w:bookmarkEnd w:id="6"/>
      <w:r>
        <w:rPr>
          <w:rFonts w:hint="eastAsia" w:ascii="微软雅黑" w:hAnsi="微软雅黑" w:eastAsia="微软雅黑" w:cs="微软雅黑"/>
          <w:color w:val="000000" w:themeColor="text1"/>
          <w14:textFill>
            <w14:solidFill>
              <w14:schemeClr w14:val="tx1"/>
            </w14:solidFill>
          </w14:textFill>
        </w:rPr>
        <w:t>元；</w:t>
      </w:r>
    </w:p>
    <w:p w14:paraId="74753418">
      <w:pPr>
        <w:numPr>
          <w:ilvl w:val="2"/>
          <w:numId w:val="1"/>
        </w:numPr>
        <w:spacing w:line="400" w:lineRule="exact"/>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采购需求：</w:t>
      </w:r>
      <w:bookmarkStart w:id="7" w:name="PO_remark"/>
      <w:r>
        <w:rPr>
          <w:rFonts w:hint="eastAsia" w:ascii="微软雅黑" w:hAnsi="微软雅黑" w:eastAsia="微软雅黑" w:cs="微软雅黑"/>
          <w:color w:val="000000" w:themeColor="text1"/>
          <w:lang w:val="en-US" w:eastAsia="zh-CN"/>
          <w14:textFill>
            <w14:solidFill>
              <w14:schemeClr w14:val="tx1"/>
            </w14:solidFill>
          </w14:textFill>
        </w:rPr>
        <w:t>襄阳市中心医院万山分院（襄城区人民医院）</w:t>
      </w:r>
      <w:r>
        <w:rPr>
          <w:rFonts w:hint="eastAsia" w:ascii="微软雅黑" w:hAnsi="微软雅黑" w:eastAsia="微软雅黑" w:cs="微软雅黑"/>
          <w:color w:val="000000" w:themeColor="text1"/>
          <w:lang w:eastAsia="zh-CN"/>
          <w14:textFill>
            <w14:solidFill>
              <w14:schemeClr w14:val="tx1"/>
            </w14:solidFill>
          </w14:textFill>
        </w:rPr>
        <w:t>全院电梯维保服务</w:t>
      </w:r>
      <w:bookmarkEnd w:id="7"/>
      <w:r>
        <w:rPr>
          <w:rFonts w:hint="eastAsia" w:ascii="微软雅黑" w:hAnsi="微软雅黑" w:eastAsia="微软雅黑" w:cs="微软雅黑"/>
          <w:color w:val="000000" w:themeColor="text1"/>
          <w:lang w:eastAsia="zh-CN"/>
          <w14:textFill>
            <w14:solidFill>
              <w14:schemeClr w14:val="tx1"/>
            </w14:solidFill>
          </w14:textFill>
        </w:rPr>
        <w:t>。</w:t>
      </w:r>
    </w:p>
    <w:p w14:paraId="7B32699B">
      <w:pPr>
        <w:numPr>
          <w:ilvl w:val="2"/>
          <w:numId w:val="1"/>
        </w:numPr>
        <w:spacing w:line="400" w:lineRule="exact"/>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合同履行期限：</w:t>
      </w:r>
      <w:r>
        <w:rPr>
          <w:rFonts w:hint="eastAsia" w:ascii="微软雅黑" w:hAnsi="微软雅黑" w:eastAsia="微软雅黑" w:cs="微软雅黑"/>
          <w:color w:val="000000" w:themeColor="text1"/>
          <w:lang w:eastAsia="zh-CN"/>
          <w14:textFill>
            <w14:solidFill>
              <w14:schemeClr w14:val="tx1"/>
            </w14:solidFill>
          </w14:textFill>
        </w:rPr>
        <w:t>服务期限1年</w:t>
      </w:r>
    </w:p>
    <w:p w14:paraId="5B993C6A">
      <w:pPr>
        <w:numPr>
          <w:ilvl w:val="2"/>
          <w:numId w:val="1"/>
        </w:numPr>
        <w:spacing w:line="400" w:lineRule="exact"/>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本项目（是/否）接受联合体投标：</w:t>
      </w:r>
      <w:bookmarkStart w:id="8" w:name="PO_isUniteBid"/>
      <w:r>
        <w:rPr>
          <w:rFonts w:hint="eastAsia" w:ascii="微软雅黑" w:hAnsi="微软雅黑" w:eastAsia="微软雅黑" w:cs="微软雅黑"/>
          <w:color w:val="000000" w:themeColor="text1"/>
          <w:lang w:eastAsia="zh-CN"/>
          <w14:textFill>
            <w14:solidFill>
              <w14:schemeClr w14:val="tx1"/>
            </w14:solidFill>
          </w14:textFill>
        </w:rPr>
        <w:t>否</w:t>
      </w:r>
      <w:bookmarkEnd w:id="8"/>
    </w:p>
    <w:p w14:paraId="3D5E1D6C">
      <w:pPr>
        <w:numPr>
          <w:ilvl w:val="2"/>
          <w:numId w:val="1"/>
        </w:numPr>
        <w:spacing w:line="400" w:lineRule="exact"/>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本项目是否可采购进口产品：</w:t>
      </w:r>
      <w:bookmarkStart w:id="9" w:name="PO_isImport"/>
      <w:r>
        <w:rPr>
          <w:rFonts w:hint="eastAsia" w:ascii="微软雅黑" w:hAnsi="微软雅黑" w:eastAsia="微软雅黑" w:cs="微软雅黑"/>
          <w:color w:val="000000" w:themeColor="text1"/>
          <w:lang w:val="en-US" w:eastAsia="zh-CN"/>
          <w14:textFill>
            <w14:solidFill>
              <w14:schemeClr w14:val="tx1"/>
            </w14:solidFill>
          </w14:textFill>
        </w:rPr>
        <w:t>否</w:t>
      </w:r>
      <w:bookmarkEnd w:id="9"/>
    </w:p>
    <w:p w14:paraId="3C7A1B7E">
      <w:pPr>
        <w:numPr>
          <w:ilvl w:val="2"/>
          <w:numId w:val="1"/>
        </w:numPr>
        <w:spacing w:line="400" w:lineRule="exact"/>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本项目（是/否）接受合同分包：</w:t>
      </w:r>
      <w:bookmarkStart w:id="10" w:name="PO_isSubcontract"/>
      <w:r>
        <w:rPr>
          <w:rFonts w:hint="eastAsia" w:ascii="微软雅黑" w:hAnsi="微软雅黑" w:eastAsia="微软雅黑" w:cs="微软雅黑"/>
          <w:color w:val="000000" w:themeColor="text1"/>
          <w:lang w:eastAsia="zh-CN"/>
          <w14:textFill>
            <w14:solidFill>
              <w14:schemeClr w14:val="tx1"/>
            </w14:solidFill>
          </w14:textFill>
        </w:rPr>
        <w:t>否</w:t>
      </w:r>
      <w:bookmarkEnd w:id="10"/>
    </w:p>
    <w:p w14:paraId="18ED2816">
      <w:pPr>
        <w:numPr>
          <w:ilvl w:val="2"/>
          <w:numId w:val="1"/>
        </w:numPr>
        <w:spacing w:line="400" w:lineRule="exact"/>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本项目（是/否）专门面向中小微企业：</w:t>
      </w:r>
      <w:bookmarkStart w:id="11" w:name="PO_isTrunMiddle"/>
      <w:r>
        <w:rPr>
          <w:rFonts w:hint="eastAsia" w:ascii="微软雅黑" w:hAnsi="微软雅黑" w:eastAsia="微软雅黑" w:cs="微软雅黑"/>
          <w:color w:val="000000" w:themeColor="text1"/>
          <w:lang w:eastAsia="zh-CN"/>
          <w14:textFill>
            <w14:solidFill>
              <w14:schemeClr w14:val="tx1"/>
            </w14:solidFill>
          </w14:textFill>
        </w:rPr>
        <w:t>是</w:t>
      </w:r>
      <w:bookmarkEnd w:id="11"/>
    </w:p>
    <w:p w14:paraId="7BE6B9FF">
      <w:pPr>
        <w:numPr>
          <w:ilvl w:val="1"/>
          <w:numId w:val="1"/>
        </w:numPr>
        <w:spacing w:line="400" w:lineRule="exact"/>
        <w:jc w:val="left"/>
        <w:rPr>
          <w:rFonts w:ascii="微软雅黑" w:hAnsi="微软雅黑" w:eastAsia="微软雅黑" w:cs="微软雅黑"/>
          <w:b/>
          <w:bCs/>
          <w:color w:val="000000" w:themeColor="text1"/>
          <w14:textFill>
            <w14:solidFill>
              <w14:schemeClr w14:val="tx1"/>
            </w14:solidFill>
          </w14:textFill>
        </w:rPr>
      </w:pPr>
      <w:r>
        <w:rPr>
          <w:rFonts w:hint="eastAsia" w:ascii="微软雅黑" w:hAnsi="微软雅黑" w:eastAsia="微软雅黑" w:cs="微软雅黑"/>
          <w:b/>
          <w:bCs/>
          <w:color w:val="000000" w:themeColor="text1"/>
          <w14:textFill>
            <w14:solidFill>
              <w14:schemeClr w14:val="tx1"/>
            </w14:solidFill>
          </w14:textFill>
        </w:rPr>
        <w:t>供应商资格要求</w:t>
      </w:r>
    </w:p>
    <w:p w14:paraId="607C1333">
      <w:pPr>
        <w:numPr>
          <w:ilvl w:val="-1"/>
          <w:numId w:val="0"/>
        </w:numPr>
        <w:spacing w:line="400" w:lineRule="exact"/>
        <w:ind w:left="402" w:firstLine="0"/>
        <w:jc w:val="left"/>
        <w:rPr>
          <w:rFonts w:hint="eastAsia" w:ascii="微软雅黑" w:hAnsi="微软雅黑" w:eastAsia="微软雅黑" w:cs="微软雅黑"/>
          <w:color w:val="000000" w:themeColor="text1"/>
          <w:lang w:eastAsia="zh-CN"/>
          <w14:textFill>
            <w14:solidFill>
              <w14:schemeClr w14:val="tx1"/>
            </w14:solidFill>
          </w14:textFill>
        </w:rPr>
      </w:pPr>
      <w:bookmarkStart w:id="12" w:name="PO_businessRequire_start"/>
      <w:bookmarkEnd w:id="12"/>
      <w:bookmarkStart w:id="13" w:name="PO_reg_business_require1"/>
      <w:r>
        <w:rPr>
          <w:rFonts w:hint="eastAsia" w:ascii="微软雅黑" w:hAnsi="微软雅黑" w:eastAsia="微软雅黑" w:cs="微软雅黑"/>
          <w:color w:val="000000" w:themeColor="text1"/>
          <w:lang w:eastAsia="zh-CN"/>
          <w14:textFill>
            <w14:solidFill>
              <w14:schemeClr w14:val="tx1"/>
            </w14:solidFill>
          </w14:textFill>
        </w:rPr>
        <w:t>1. 满足《中华人民共和国政府采购法》第二十二条规定，即：</w:t>
      </w:r>
    </w:p>
    <w:bookmarkEnd w:id="13"/>
    <w:p w14:paraId="1978438E">
      <w:pPr>
        <w:numPr>
          <w:ilvl w:val="-1"/>
          <w:numId w:val="0"/>
        </w:numPr>
        <w:spacing w:line="400" w:lineRule="exact"/>
        <w:ind w:left="402" w:firstLine="0"/>
        <w:jc w:val="left"/>
        <w:rPr>
          <w:rFonts w:hint="eastAsia" w:ascii="微软雅黑" w:hAnsi="微软雅黑" w:eastAsia="微软雅黑" w:cs="微软雅黑"/>
          <w:color w:val="000000" w:themeColor="text1"/>
          <w:lang w:eastAsia="zh-CN"/>
          <w14:textFill>
            <w14:solidFill>
              <w14:schemeClr w14:val="tx1"/>
            </w14:solidFill>
          </w14:textFill>
        </w:rPr>
      </w:pPr>
      <w:bookmarkStart w:id="14" w:name="PO_reg_business_require2"/>
      <w:r>
        <w:rPr>
          <w:rFonts w:hint="eastAsia" w:ascii="微软雅黑" w:hAnsi="微软雅黑" w:eastAsia="微软雅黑" w:cs="微软雅黑"/>
          <w:color w:val="000000" w:themeColor="text1"/>
          <w:lang w:eastAsia="zh-CN"/>
          <w14:textFill>
            <w14:solidFill>
              <w14:schemeClr w14:val="tx1"/>
            </w14:solidFill>
          </w14:textFill>
        </w:rPr>
        <w:t>(1) 具有独立承担民事责任的能力；</w:t>
      </w:r>
    </w:p>
    <w:bookmarkEnd w:id="14"/>
    <w:p w14:paraId="0CA75478">
      <w:pPr>
        <w:numPr>
          <w:ilvl w:val="-1"/>
          <w:numId w:val="0"/>
        </w:numPr>
        <w:spacing w:line="400" w:lineRule="exact"/>
        <w:ind w:left="402" w:firstLine="0"/>
        <w:jc w:val="left"/>
        <w:rPr>
          <w:rFonts w:hint="eastAsia" w:ascii="微软雅黑" w:hAnsi="微软雅黑" w:eastAsia="微软雅黑" w:cs="微软雅黑"/>
          <w:color w:val="000000" w:themeColor="text1"/>
          <w:lang w:eastAsia="zh-CN"/>
          <w14:textFill>
            <w14:solidFill>
              <w14:schemeClr w14:val="tx1"/>
            </w14:solidFill>
          </w14:textFill>
        </w:rPr>
      </w:pPr>
      <w:bookmarkStart w:id="15" w:name="PO_reg_business_require3"/>
      <w:r>
        <w:rPr>
          <w:rFonts w:hint="eastAsia" w:ascii="微软雅黑" w:hAnsi="微软雅黑" w:eastAsia="微软雅黑" w:cs="微软雅黑"/>
          <w:color w:val="000000" w:themeColor="text1"/>
          <w:lang w:eastAsia="zh-CN"/>
          <w14:textFill>
            <w14:solidFill>
              <w14:schemeClr w14:val="tx1"/>
            </w14:solidFill>
          </w14:textFill>
        </w:rPr>
        <w:t>(2) 具有良好的商业信誉和健全的财务会计制度；；</w:t>
      </w:r>
    </w:p>
    <w:bookmarkEnd w:id="15"/>
    <w:p w14:paraId="77961E38">
      <w:pPr>
        <w:numPr>
          <w:ilvl w:val="-1"/>
          <w:numId w:val="0"/>
        </w:numPr>
        <w:spacing w:line="400" w:lineRule="exact"/>
        <w:ind w:left="402" w:firstLine="0"/>
        <w:jc w:val="left"/>
        <w:rPr>
          <w:rFonts w:hint="eastAsia" w:ascii="微软雅黑" w:hAnsi="微软雅黑" w:eastAsia="微软雅黑" w:cs="微软雅黑"/>
          <w:color w:val="000000" w:themeColor="text1"/>
          <w:lang w:eastAsia="zh-CN"/>
          <w14:textFill>
            <w14:solidFill>
              <w14:schemeClr w14:val="tx1"/>
            </w14:solidFill>
          </w14:textFill>
        </w:rPr>
      </w:pPr>
      <w:bookmarkStart w:id="16" w:name="PO_reg_business_require4"/>
      <w:r>
        <w:rPr>
          <w:rFonts w:hint="eastAsia" w:ascii="微软雅黑" w:hAnsi="微软雅黑" w:eastAsia="微软雅黑" w:cs="微软雅黑"/>
          <w:color w:val="000000" w:themeColor="text1"/>
          <w:lang w:eastAsia="zh-CN"/>
          <w14:textFill>
            <w14:solidFill>
              <w14:schemeClr w14:val="tx1"/>
            </w14:solidFill>
          </w14:textFill>
        </w:rPr>
        <w:t>(3) 具有履行合同所必需的设备和专业技术能力；</w:t>
      </w:r>
    </w:p>
    <w:bookmarkEnd w:id="16"/>
    <w:p w14:paraId="0C6C352D">
      <w:pPr>
        <w:numPr>
          <w:ilvl w:val="-1"/>
          <w:numId w:val="0"/>
        </w:numPr>
        <w:spacing w:line="400" w:lineRule="exact"/>
        <w:ind w:left="402" w:firstLine="0"/>
        <w:jc w:val="left"/>
        <w:rPr>
          <w:rFonts w:hint="eastAsia" w:ascii="微软雅黑" w:hAnsi="微软雅黑" w:eastAsia="微软雅黑" w:cs="微软雅黑"/>
          <w:color w:val="000000" w:themeColor="text1"/>
          <w:lang w:eastAsia="zh-CN"/>
          <w14:textFill>
            <w14:solidFill>
              <w14:schemeClr w14:val="tx1"/>
            </w14:solidFill>
          </w14:textFill>
        </w:rPr>
      </w:pPr>
      <w:bookmarkStart w:id="17" w:name="PO_reg_business_require5"/>
      <w:r>
        <w:rPr>
          <w:rFonts w:hint="eastAsia" w:ascii="微软雅黑" w:hAnsi="微软雅黑" w:eastAsia="微软雅黑" w:cs="微软雅黑"/>
          <w:color w:val="000000" w:themeColor="text1"/>
          <w:lang w:eastAsia="zh-CN"/>
          <w14:textFill>
            <w14:solidFill>
              <w14:schemeClr w14:val="tx1"/>
            </w14:solidFill>
          </w14:textFill>
        </w:rPr>
        <w:t>(4) 有依法缴纳税收和社会保障资金的良好记录；</w:t>
      </w:r>
    </w:p>
    <w:bookmarkEnd w:id="17"/>
    <w:p w14:paraId="085CB64B">
      <w:pPr>
        <w:numPr>
          <w:ilvl w:val="-1"/>
          <w:numId w:val="0"/>
        </w:numPr>
        <w:spacing w:line="400" w:lineRule="exact"/>
        <w:ind w:left="402" w:firstLine="0"/>
        <w:jc w:val="left"/>
        <w:rPr>
          <w:rFonts w:hint="eastAsia" w:ascii="微软雅黑" w:hAnsi="微软雅黑" w:eastAsia="微软雅黑" w:cs="微软雅黑"/>
          <w:color w:val="000000" w:themeColor="text1"/>
          <w:lang w:eastAsia="zh-CN"/>
          <w14:textFill>
            <w14:solidFill>
              <w14:schemeClr w14:val="tx1"/>
            </w14:solidFill>
          </w14:textFill>
        </w:rPr>
      </w:pPr>
      <w:bookmarkStart w:id="18" w:name="PO_reg_business_require6"/>
      <w:r>
        <w:rPr>
          <w:rFonts w:hint="eastAsia" w:ascii="微软雅黑" w:hAnsi="微软雅黑" w:eastAsia="微软雅黑" w:cs="微软雅黑"/>
          <w:color w:val="000000" w:themeColor="text1"/>
          <w:lang w:eastAsia="zh-CN"/>
          <w14:textFill>
            <w14:solidFill>
              <w14:schemeClr w14:val="tx1"/>
            </w14:solidFill>
          </w14:textFill>
        </w:rPr>
        <w:t>(5) 参加政府采购活动前三年内，在经营活动中没有重大违法记录；</w:t>
      </w:r>
    </w:p>
    <w:bookmarkEnd w:id="18"/>
    <w:p w14:paraId="61C76C7B">
      <w:pPr>
        <w:numPr>
          <w:ilvl w:val="-1"/>
          <w:numId w:val="0"/>
        </w:numPr>
        <w:spacing w:line="400" w:lineRule="exact"/>
        <w:ind w:left="402" w:firstLine="0"/>
        <w:jc w:val="left"/>
        <w:rPr>
          <w:rFonts w:hint="eastAsia" w:ascii="微软雅黑" w:hAnsi="微软雅黑" w:eastAsia="微软雅黑" w:cs="微软雅黑"/>
          <w:color w:val="000000" w:themeColor="text1"/>
          <w:lang w:eastAsia="zh-CN"/>
          <w14:textFill>
            <w14:solidFill>
              <w14:schemeClr w14:val="tx1"/>
            </w14:solidFill>
          </w14:textFill>
        </w:rPr>
      </w:pPr>
      <w:bookmarkStart w:id="19" w:name="PO_reg_business_require7"/>
      <w:r>
        <w:rPr>
          <w:rFonts w:hint="eastAsia" w:ascii="微软雅黑" w:hAnsi="微软雅黑" w:eastAsia="微软雅黑" w:cs="微软雅黑"/>
          <w:color w:val="000000" w:themeColor="text1"/>
          <w:lang w:eastAsia="zh-CN"/>
          <w14:textFill>
            <w14:solidFill>
              <w14:schemeClr w14:val="tx1"/>
            </w14:solidFill>
          </w14:textFill>
        </w:rPr>
        <w:t>(6) 法律、行政法规规定的其他条件。</w:t>
      </w:r>
    </w:p>
    <w:bookmarkEnd w:id="19"/>
    <w:p w14:paraId="71A495F6">
      <w:pPr>
        <w:numPr>
          <w:ilvl w:val="-1"/>
          <w:numId w:val="0"/>
        </w:numPr>
        <w:spacing w:line="400" w:lineRule="exact"/>
        <w:ind w:left="402" w:firstLine="0"/>
        <w:jc w:val="left"/>
        <w:rPr>
          <w:rFonts w:hint="eastAsia" w:ascii="微软雅黑" w:hAnsi="微软雅黑" w:eastAsia="微软雅黑" w:cs="微软雅黑"/>
          <w:color w:val="000000" w:themeColor="text1"/>
          <w:lang w:eastAsia="zh-CN"/>
          <w14:textFill>
            <w14:solidFill>
              <w14:schemeClr w14:val="tx1"/>
            </w14:solidFill>
          </w14:textFill>
        </w:rPr>
      </w:pPr>
      <w:bookmarkStart w:id="20" w:name="PO_reg_business_require8"/>
      <w:r>
        <w:rPr>
          <w:rFonts w:hint="eastAsia" w:ascii="微软雅黑" w:hAnsi="微软雅黑" w:eastAsia="微软雅黑" w:cs="微软雅黑"/>
          <w:color w:val="000000" w:themeColor="text1"/>
          <w:lang w:eastAsia="zh-CN"/>
          <w14:textFill>
            <w14:solidFill>
              <w14:schemeClr w14:val="tx1"/>
            </w14:solidFill>
          </w14:textFill>
        </w:rPr>
        <w:t>2. 单位负责人为同一人或者存在直接控股、管理关系的不同投标人，不得参加本项目同一合同项下的采购活动。</w:t>
      </w:r>
    </w:p>
    <w:bookmarkEnd w:id="20"/>
    <w:p w14:paraId="034A229C">
      <w:pPr>
        <w:numPr>
          <w:ilvl w:val="-1"/>
          <w:numId w:val="0"/>
        </w:numPr>
        <w:spacing w:line="400" w:lineRule="exact"/>
        <w:ind w:left="402" w:firstLine="0"/>
        <w:jc w:val="left"/>
        <w:rPr>
          <w:rFonts w:hint="eastAsia" w:ascii="微软雅黑" w:hAnsi="微软雅黑" w:eastAsia="微软雅黑" w:cs="微软雅黑"/>
          <w:color w:val="000000" w:themeColor="text1"/>
          <w:lang w:eastAsia="zh-CN"/>
          <w14:textFill>
            <w14:solidFill>
              <w14:schemeClr w14:val="tx1"/>
            </w14:solidFill>
          </w14:textFill>
        </w:rPr>
      </w:pPr>
      <w:bookmarkStart w:id="21" w:name="PO_reg_business_require9"/>
      <w:r>
        <w:rPr>
          <w:rFonts w:hint="eastAsia" w:ascii="微软雅黑" w:hAnsi="微软雅黑" w:eastAsia="微软雅黑" w:cs="微软雅黑"/>
          <w:color w:val="000000" w:themeColor="text1"/>
          <w:lang w:eastAsia="zh-CN"/>
          <w14:textFill>
            <w14:solidFill>
              <w14:schemeClr w14:val="tx1"/>
            </w14:solidFill>
          </w14:textFill>
        </w:rPr>
        <w:t>3. 为本采购项目提供整体设计、规范编制或者项目管理、监理、检测等服务的，不得再参加本项目的其他招标采购活动。</w:t>
      </w:r>
    </w:p>
    <w:bookmarkEnd w:id="21"/>
    <w:p w14:paraId="0F33A6F3">
      <w:pPr>
        <w:numPr>
          <w:ilvl w:val="-1"/>
          <w:numId w:val="0"/>
        </w:numPr>
        <w:spacing w:line="400" w:lineRule="exact"/>
        <w:ind w:left="402" w:firstLine="0"/>
        <w:jc w:val="left"/>
        <w:rPr>
          <w:rFonts w:hint="eastAsia" w:ascii="微软雅黑" w:hAnsi="微软雅黑" w:eastAsia="微软雅黑" w:cs="微软雅黑"/>
          <w:color w:val="000000" w:themeColor="text1"/>
          <w:lang w:eastAsia="zh-CN"/>
          <w14:textFill>
            <w14:solidFill>
              <w14:schemeClr w14:val="tx1"/>
            </w14:solidFill>
          </w14:textFill>
        </w:rPr>
      </w:pPr>
      <w:bookmarkStart w:id="22" w:name="PO_reg_business_require10"/>
      <w:r>
        <w:rPr>
          <w:rFonts w:hint="eastAsia" w:ascii="微软雅黑" w:hAnsi="微软雅黑" w:eastAsia="微软雅黑" w:cs="微软雅黑"/>
          <w:color w:val="000000" w:themeColor="text1"/>
          <w:lang w:eastAsia="zh-CN"/>
          <w14:textFill>
            <w14:solidFill>
              <w14:schemeClr w14:val="tx1"/>
            </w14:solidFill>
          </w14:textFill>
        </w:rPr>
        <w:t>4. 未被列入失信被执行人、重大税收违法失信主体，未被列入政府采购严重违法失信行为记录名单。</w:t>
      </w:r>
    </w:p>
    <w:bookmarkEnd w:id="22"/>
    <w:p w14:paraId="5D343B1D">
      <w:pPr>
        <w:numPr>
          <w:ilvl w:val="-1"/>
          <w:numId w:val="0"/>
        </w:numPr>
        <w:spacing w:line="400" w:lineRule="exact"/>
        <w:ind w:left="402" w:firstLine="0"/>
        <w:jc w:val="left"/>
        <w:rPr>
          <w:rFonts w:hint="eastAsia" w:ascii="微软雅黑" w:hAnsi="微软雅黑" w:eastAsia="微软雅黑" w:cs="微软雅黑"/>
          <w:color w:val="000000" w:themeColor="text1"/>
          <w:lang w:eastAsia="zh-CN"/>
          <w14:textFill>
            <w14:solidFill>
              <w14:schemeClr w14:val="tx1"/>
            </w14:solidFill>
          </w14:textFill>
        </w:rPr>
      </w:pPr>
      <w:bookmarkStart w:id="23" w:name="PO_reg_business_require11"/>
      <w:r>
        <w:rPr>
          <w:rFonts w:hint="eastAsia" w:ascii="微软雅黑" w:hAnsi="微软雅黑" w:eastAsia="微软雅黑" w:cs="微软雅黑"/>
          <w:color w:val="000000" w:themeColor="text1"/>
          <w:lang w:eastAsia="zh-CN"/>
          <w14:textFill>
            <w14:solidFill>
              <w14:schemeClr w14:val="tx1"/>
            </w14:solidFill>
          </w14:textFill>
        </w:rPr>
        <w:t>5. 本项目特定资格要求：</w:t>
      </w:r>
    </w:p>
    <w:bookmarkEnd w:id="23"/>
    <w:p w14:paraId="70DEEE76">
      <w:pPr>
        <w:numPr>
          <w:ilvl w:val="-1"/>
          <w:numId w:val="0"/>
        </w:numPr>
        <w:spacing w:line="400" w:lineRule="exact"/>
        <w:ind w:left="402" w:firstLine="0"/>
        <w:jc w:val="left"/>
        <w:rPr>
          <w:rFonts w:hint="eastAsia" w:ascii="微软雅黑" w:hAnsi="微软雅黑" w:eastAsia="微软雅黑" w:cs="微软雅黑"/>
          <w:color w:val="000000" w:themeColor="text1"/>
          <w:lang w:eastAsia="zh-CN"/>
          <w14:textFill>
            <w14:solidFill>
              <w14:schemeClr w14:val="tx1"/>
            </w14:solidFill>
          </w14:textFill>
        </w:rPr>
      </w:pPr>
      <w:bookmarkStart w:id="24" w:name="PO_reg_business_require12"/>
      <w:r>
        <w:rPr>
          <w:rFonts w:hint="eastAsia" w:ascii="微软雅黑" w:hAnsi="微软雅黑" w:eastAsia="微软雅黑" w:cs="微软雅黑"/>
          <w:color w:val="000000" w:themeColor="text1"/>
          <w:lang w:eastAsia="zh-CN"/>
          <w14:textFill>
            <w14:solidFill>
              <w14:schemeClr w14:val="tx1"/>
            </w14:solidFill>
          </w14:textFill>
        </w:rPr>
        <w:t xml:space="preserve">(1) 1.只允许法人旗下一家公司报名。 </w:t>
      </w:r>
    </w:p>
    <w:bookmarkEnd w:id="24"/>
    <w:p w14:paraId="014A1C16">
      <w:pPr>
        <w:numPr>
          <w:ilvl w:val="-1"/>
          <w:numId w:val="0"/>
        </w:numPr>
        <w:spacing w:line="400" w:lineRule="exact"/>
        <w:ind w:left="402" w:firstLine="0"/>
        <w:jc w:val="left"/>
        <w:rPr>
          <w:rFonts w:hint="eastAsia" w:ascii="微软雅黑" w:hAnsi="微软雅黑" w:eastAsia="微软雅黑" w:cs="微软雅黑"/>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(2)  2.公司经营范围需包含本项目，并提供本产品授权链（内容包含： ①法人授权书②公司营业执照等③质量技术监督部门颁发的中华人民共和国特种设备电梯安装改造维修许可证（安装、维修）B级及以上资质。</w:t>
      </w:r>
    </w:p>
    <w:p w14:paraId="6DD6DB2D">
      <w:pPr>
        <w:numPr>
          <w:ilvl w:val="-1"/>
          <w:numId w:val="0"/>
        </w:numPr>
        <w:spacing w:line="400" w:lineRule="exact"/>
        <w:ind w:left="402" w:firstLine="0"/>
        <w:jc w:val="left"/>
        <w:rPr>
          <w:rFonts w:hint="eastAsia" w:ascii="微软雅黑" w:hAnsi="微软雅黑" w:eastAsia="微软雅黑" w:cs="微软雅黑"/>
          <w:color w:val="000000" w:themeColor="text1"/>
          <w:lang w:eastAsia="zh-CN"/>
          <w14:textFill>
            <w14:solidFill>
              <w14:schemeClr w14:val="tx1"/>
            </w14:solidFill>
          </w14:textFill>
        </w:rPr>
      </w:pPr>
    </w:p>
    <w:p w14:paraId="365B5372">
      <w:pPr>
        <w:numPr>
          <w:ilvl w:val="1"/>
          <w:numId w:val="1"/>
        </w:numPr>
        <w:spacing w:line="400" w:lineRule="exact"/>
        <w:jc w:val="left"/>
        <w:rPr>
          <w:rFonts w:ascii="微软雅黑" w:hAnsi="微软雅黑" w:eastAsia="微软雅黑" w:cs="微软雅黑"/>
          <w:b/>
          <w:bCs/>
          <w:color w:val="000000" w:themeColor="text1"/>
          <w14:textFill>
            <w14:solidFill>
              <w14:schemeClr w14:val="tx1"/>
            </w14:solidFill>
          </w14:textFill>
        </w:rPr>
      </w:pPr>
      <w:r>
        <w:rPr>
          <w:rFonts w:hint="eastAsia" w:ascii="微软雅黑" w:hAnsi="微软雅黑" w:eastAsia="微软雅黑" w:cs="微软雅黑"/>
          <w:b/>
          <w:bCs/>
          <w:color w:val="000000" w:themeColor="text1"/>
          <w14:textFill>
            <w14:solidFill>
              <w14:schemeClr w14:val="tx1"/>
            </w14:solidFill>
          </w14:textFill>
        </w:rPr>
        <w:t>供应商报名须知</w:t>
      </w:r>
    </w:p>
    <w:p w14:paraId="67F01ABC">
      <w:pPr>
        <w:numPr>
          <w:ilvl w:val="2"/>
          <w:numId w:val="1"/>
        </w:numPr>
        <w:spacing w:line="400" w:lineRule="exact"/>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报名时间：</w:t>
      </w:r>
      <w:bookmarkStart w:id="25" w:name="PO_applyTime"/>
      <w:bookmarkEnd w:id="25"/>
      <w:r>
        <w:rPr>
          <w:rFonts w:hint="eastAsia" w:ascii="微软雅黑" w:hAnsi="微软雅黑" w:eastAsia="微软雅黑" w:cs="微软雅黑"/>
          <w:color w:val="000000" w:themeColor="text1"/>
          <w14:textFill>
            <w14:solidFill>
              <w14:schemeClr w14:val="tx1"/>
            </w14:solidFill>
          </w14:textFill>
        </w:rPr>
        <w:t>2025年</w:t>
      </w:r>
      <w:r>
        <w:rPr>
          <w:rFonts w:hint="eastAsia" w:ascii="微软雅黑" w:hAnsi="微软雅黑" w:eastAsia="微软雅黑" w:cs="微软雅黑"/>
          <w:color w:val="000000" w:themeColor="text1"/>
          <w:lang w:val="en-US" w:eastAsia="zh-CN"/>
          <w14:textFill>
            <w14:solidFill>
              <w14:schemeClr w14:val="tx1"/>
            </w14:solidFill>
          </w14:textFill>
        </w:rPr>
        <w:t>9</w:t>
      </w:r>
      <w:r>
        <w:rPr>
          <w:rFonts w:hint="eastAsia" w:ascii="微软雅黑" w:hAnsi="微软雅黑" w:eastAsia="微软雅黑" w:cs="微软雅黑"/>
          <w:color w:val="000000" w:themeColor="text1"/>
          <w14:textFill>
            <w14:solidFill>
              <w14:schemeClr w14:val="tx1"/>
            </w14:solidFill>
          </w14:textFill>
        </w:rPr>
        <w:t>月</w:t>
      </w:r>
      <w:r>
        <w:rPr>
          <w:rFonts w:hint="eastAsia" w:ascii="微软雅黑" w:hAnsi="微软雅黑" w:eastAsia="微软雅黑" w:cs="微软雅黑"/>
          <w:color w:val="000000" w:themeColor="text1"/>
          <w:lang w:val="en-US" w:eastAsia="zh-CN"/>
          <w14:textFill>
            <w14:solidFill>
              <w14:schemeClr w14:val="tx1"/>
            </w14:solidFill>
          </w14:textFill>
        </w:rPr>
        <w:t>19</w:t>
      </w:r>
      <w:r>
        <w:rPr>
          <w:rFonts w:hint="eastAsia" w:ascii="微软雅黑" w:hAnsi="微软雅黑" w:eastAsia="微软雅黑" w:cs="微软雅黑"/>
          <w:color w:val="000000" w:themeColor="text1"/>
          <w14:textFill>
            <w14:solidFill>
              <w14:schemeClr w14:val="tx1"/>
            </w14:solidFill>
          </w14:textFill>
        </w:rPr>
        <w:t>日8时00分起至2025年</w:t>
      </w:r>
      <w:r>
        <w:rPr>
          <w:rFonts w:hint="eastAsia" w:ascii="微软雅黑" w:hAnsi="微软雅黑" w:eastAsia="微软雅黑" w:cs="微软雅黑"/>
          <w:color w:val="000000" w:themeColor="text1"/>
          <w:lang w:val="en-US" w:eastAsia="zh-CN"/>
          <w14:textFill>
            <w14:solidFill>
              <w14:schemeClr w14:val="tx1"/>
            </w14:solidFill>
          </w14:textFill>
        </w:rPr>
        <w:t>9</w:t>
      </w:r>
      <w:r>
        <w:rPr>
          <w:rFonts w:hint="eastAsia" w:ascii="微软雅黑" w:hAnsi="微软雅黑" w:eastAsia="微软雅黑" w:cs="微软雅黑"/>
          <w:color w:val="000000" w:themeColor="text1"/>
          <w14:textFill>
            <w14:solidFill>
              <w14:schemeClr w14:val="tx1"/>
            </w14:solidFill>
          </w14:textFill>
        </w:rPr>
        <w:t>月</w:t>
      </w:r>
      <w:r>
        <w:rPr>
          <w:rFonts w:hint="eastAsia" w:ascii="微软雅黑" w:hAnsi="微软雅黑" w:eastAsia="微软雅黑" w:cs="微软雅黑"/>
          <w:color w:val="000000" w:themeColor="text1"/>
          <w:lang w:val="en-US" w:eastAsia="zh-CN"/>
          <w14:textFill>
            <w14:solidFill>
              <w14:schemeClr w14:val="tx1"/>
            </w14:solidFill>
          </w14:textFill>
        </w:rPr>
        <w:t>25</w:t>
      </w:r>
      <w:r>
        <w:rPr>
          <w:rFonts w:hint="eastAsia" w:ascii="微软雅黑" w:hAnsi="微软雅黑" w:eastAsia="微软雅黑" w:cs="微软雅黑"/>
          <w:color w:val="000000" w:themeColor="text1"/>
          <w14:textFill>
            <w14:solidFill>
              <w14:schemeClr w14:val="tx1"/>
            </w14:solidFill>
          </w14:textFill>
        </w:rPr>
        <w:t>日17时00分止。（逾期不予接收）。</w:t>
      </w:r>
      <w:bookmarkStart w:id="237" w:name="_GoBack"/>
      <w:bookmarkEnd w:id="237"/>
    </w:p>
    <w:p w14:paraId="10405A6C">
      <w:pPr>
        <w:numPr>
          <w:ilvl w:val="0"/>
          <w:numId w:val="0"/>
        </w:numPr>
        <w:spacing w:line="400" w:lineRule="exact"/>
        <w:ind w:firstLine="420" w:firstLineChars="20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 xml:space="preserve">2. </w:t>
      </w:r>
      <w:r>
        <w:rPr>
          <w:rFonts w:hint="eastAsia" w:ascii="微软雅黑" w:hAnsi="微软雅黑" w:eastAsia="微软雅黑" w:cs="微软雅黑"/>
          <w:color w:val="000000" w:themeColor="text1"/>
          <w14:textFill>
            <w14:solidFill>
              <w14:schemeClr w14:val="tx1"/>
            </w14:solidFill>
          </w14:textFill>
        </w:rPr>
        <w:t>报名方式及注意事项：</w:t>
      </w:r>
    </w:p>
    <w:p w14:paraId="1BDDCCF7">
      <w:pPr>
        <w:numPr>
          <w:ilvl w:val="0"/>
          <w:numId w:val="0"/>
        </w:numPr>
        <w:spacing w:line="400" w:lineRule="exact"/>
        <w:ind w:left="402" w:left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b w:val="0"/>
          <w:bCs w:val="0"/>
          <w:color w:val="000000" w:themeColor="text1"/>
          <w:kern w:val="2"/>
          <w:sz w:val="21"/>
          <w:szCs w:val="24"/>
          <w:lang w:val="en-US" w:eastAsia="zh-CN" w:bidi="ar-SA"/>
          <w14:textFill>
            <w14:solidFill>
              <w14:schemeClr w14:val="tx1"/>
            </w14:solidFill>
          </w14:textFill>
        </w:rPr>
        <w:t>（1）</w:t>
      </w:r>
      <w:r>
        <w:rPr>
          <w:rFonts w:hint="eastAsia" w:ascii="微软雅黑" w:hAnsi="微软雅黑" w:eastAsia="微软雅黑" w:cs="微软雅黑"/>
          <w:b w:val="0"/>
          <w:bCs w:val="0"/>
          <w:color w:val="000000" w:themeColor="text1"/>
          <w:lang w:val="en-US" w:eastAsia="zh-CN"/>
          <w14:textFill>
            <w14:solidFill>
              <w14:schemeClr w14:val="tx1"/>
            </w14:solidFill>
          </w14:textFill>
        </w:rPr>
        <w:t>现场报名。请供应商将报名资料盖章后交至综合办。</w:t>
      </w:r>
    </w:p>
    <w:p w14:paraId="3A381BA1">
      <w:pPr>
        <w:numPr>
          <w:ilvl w:val="0"/>
          <w:numId w:val="0"/>
        </w:numPr>
        <w:spacing w:line="400" w:lineRule="exact"/>
        <w:ind w:firstLine="420" w:firstLineChars="20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w:t>
      </w:r>
      <w:r>
        <w:rPr>
          <w:rFonts w:hint="eastAsia" w:ascii="微软雅黑" w:hAnsi="微软雅黑" w:eastAsia="微软雅黑" w:cs="微软雅黑"/>
          <w:color w:val="000000" w:themeColor="text1"/>
          <w:lang w:val="en-US" w:eastAsia="zh-CN"/>
          <w14:textFill>
            <w14:solidFill>
              <w14:schemeClr w14:val="tx1"/>
            </w14:solidFill>
          </w14:textFill>
        </w:rPr>
        <w:t>2</w:t>
      </w:r>
      <w:r>
        <w:rPr>
          <w:rFonts w:hint="eastAsia" w:ascii="微软雅黑" w:hAnsi="微软雅黑" w:eastAsia="微软雅黑" w:cs="微软雅黑"/>
          <w:color w:val="000000" w:themeColor="text1"/>
          <w:lang w:eastAsia="zh-CN"/>
          <w14:textFill>
            <w14:solidFill>
              <w14:schemeClr w14:val="tx1"/>
            </w14:solidFill>
          </w14:textFill>
        </w:rPr>
        <w:t>）</w:t>
      </w:r>
      <w:r>
        <w:rPr>
          <w:rFonts w:hint="eastAsia" w:ascii="微软雅黑" w:hAnsi="微软雅黑" w:eastAsia="微软雅黑" w:cs="微软雅黑"/>
          <w:color w:val="000000" w:themeColor="text1"/>
          <w14:textFill>
            <w14:solidFill>
              <w14:schemeClr w14:val="tx1"/>
            </w14:solidFill>
          </w14:textFill>
        </w:rPr>
        <w:t>注意事项：供应商应将以下清单资料加盖公章。</w:t>
      </w:r>
    </w:p>
    <w:p w14:paraId="082C1A5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402" w:leftChars="0" w:firstLine="420" w:firstLineChars="200"/>
        <w:jc w:val="left"/>
        <w:textAlignment w:val="auto"/>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b w:val="0"/>
          <w:bCs w:val="0"/>
          <w:color w:val="000000" w:themeColor="text1"/>
          <w:lang w:val="en-US" w:eastAsia="zh-CN"/>
          <w14:textFill>
            <w14:solidFill>
              <w14:schemeClr w14:val="tx1"/>
            </w14:solidFill>
          </w14:textFill>
        </w:rPr>
        <w:t>①供应商下载并填写附件“供应商报名资料模板”，资料加盖公章。</w:t>
      </w:r>
    </w:p>
    <w:p w14:paraId="5890D279">
      <w:pPr>
        <w:spacing w:line="400" w:lineRule="exact"/>
        <w:ind w:left="402" w:firstLine="420" w:firstLineChars="20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②法定代表人身份证明书或法定代表人授权委托书（含对应人员身份证复印件，详见附件格式）；</w:t>
      </w:r>
    </w:p>
    <w:p w14:paraId="059CA0CF">
      <w:pPr>
        <w:spacing w:line="400" w:lineRule="exact"/>
        <w:ind w:left="402" w:firstLine="420" w:firstLineChars="20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③营业执照；</w:t>
      </w:r>
    </w:p>
    <w:p w14:paraId="627F1BA9">
      <w:pPr>
        <w:numPr>
          <w:ilvl w:val="1"/>
          <w:numId w:val="1"/>
        </w:numPr>
        <w:spacing w:line="400" w:lineRule="exact"/>
        <w:jc w:val="left"/>
        <w:rPr>
          <w:rFonts w:ascii="微软雅黑" w:hAnsi="微软雅黑" w:eastAsia="微软雅黑" w:cs="微软雅黑"/>
          <w:b/>
          <w:bCs/>
          <w:color w:val="000000" w:themeColor="text1"/>
          <w14:textFill>
            <w14:solidFill>
              <w14:schemeClr w14:val="tx1"/>
            </w14:solidFill>
          </w14:textFill>
        </w:rPr>
      </w:pPr>
      <w:r>
        <w:rPr>
          <w:rFonts w:hint="eastAsia" w:ascii="微软雅黑" w:hAnsi="微软雅黑" w:eastAsia="微软雅黑" w:cs="微软雅黑"/>
          <w:b/>
          <w:bCs/>
          <w:color w:val="000000" w:themeColor="text1"/>
          <w14:textFill>
            <w14:solidFill>
              <w14:schemeClr w14:val="tx1"/>
            </w14:solidFill>
          </w14:textFill>
        </w:rPr>
        <w:t>供应商投标须知</w:t>
      </w:r>
    </w:p>
    <w:p w14:paraId="55A55CDA">
      <w:pPr>
        <w:numPr>
          <w:ilvl w:val="2"/>
          <w:numId w:val="1"/>
        </w:numPr>
        <w:spacing w:line="400" w:lineRule="exact"/>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开标及递交文件截止时间：开标当日上午9:00或下午15:00，具体以采购人电话通知时间为准（0710-35</w:t>
      </w:r>
      <w:r>
        <w:rPr>
          <w:rFonts w:hint="eastAsia" w:ascii="微软雅黑" w:hAnsi="微软雅黑" w:eastAsia="微软雅黑" w:cs="微软雅黑"/>
          <w:color w:val="000000" w:themeColor="text1"/>
          <w:lang w:val="en-US" w:eastAsia="zh-CN"/>
          <w14:textFill>
            <w14:solidFill>
              <w14:schemeClr w14:val="tx1"/>
            </w14:solidFill>
          </w14:textFill>
        </w:rPr>
        <w:t>61868</w:t>
      </w:r>
      <w:r>
        <w:rPr>
          <w:rFonts w:hint="eastAsia" w:ascii="微软雅黑" w:hAnsi="微软雅黑" w:eastAsia="微软雅黑" w:cs="微软雅黑"/>
          <w:color w:val="000000" w:themeColor="text1"/>
          <w14:textFill>
            <w14:solidFill>
              <w14:schemeClr w14:val="tx1"/>
            </w14:solidFill>
          </w14:textFill>
        </w:rPr>
        <w:t>）</w:t>
      </w:r>
    </w:p>
    <w:p w14:paraId="3CE56E76">
      <w:pPr>
        <w:numPr>
          <w:ilvl w:val="2"/>
          <w:numId w:val="1"/>
        </w:numPr>
        <w:spacing w:line="400" w:lineRule="exact"/>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递交响应文件注意事项：</w:t>
      </w:r>
    </w:p>
    <w:p w14:paraId="4411DD80">
      <w:pPr>
        <w:numPr>
          <w:ilvl w:val="3"/>
          <w:numId w:val="1"/>
        </w:numPr>
        <w:spacing w:line="400" w:lineRule="exact"/>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现场递交：供应商接到会议通知后，在通知的截止时间前将响应文件（含样品）递交至会议通知的指定地点。供应商参会代表应同时携带身份证原件、法定代表人身份证明书或法定代表人授权委托书。</w:t>
      </w:r>
    </w:p>
    <w:p w14:paraId="057F77B7">
      <w:pPr>
        <w:keepNext w:val="0"/>
        <w:keepLines w:val="0"/>
        <w:pageBreakBefore w:val="0"/>
        <w:widowControl w:val="0"/>
        <w:numPr>
          <w:ilvl w:val="3"/>
          <w:numId w:val="0"/>
        </w:numPr>
        <w:kinsoku/>
        <w:wordWrap/>
        <w:overflowPunct/>
        <w:topLinePunct w:val="0"/>
        <w:autoSpaceDE/>
        <w:autoSpaceDN/>
        <w:bidi w:val="0"/>
        <w:adjustRightInd/>
        <w:snapToGrid/>
        <w:spacing w:line="380" w:lineRule="exact"/>
        <w:ind w:left="0" w:leftChars="0" w:firstLine="402" w:firstLineChars="0"/>
        <w:jc w:val="left"/>
        <w:textAlignment w:val="auto"/>
        <w:rPr>
          <w:rFonts w:hint="default" w:ascii="微软雅黑" w:hAnsi="微软雅黑" w:eastAsia="微软雅黑" w:cs="微软雅黑"/>
          <w:b w:val="0"/>
          <w:bCs w:val="0"/>
          <w:color w:val="000000" w:themeColor="text1"/>
          <w:lang w:val="en-US" w:eastAsia="zh-CN"/>
          <w14:textFill>
            <w14:solidFill>
              <w14:schemeClr w14:val="tx1"/>
            </w14:solidFill>
          </w14:textFill>
        </w:rPr>
      </w:pPr>
      <w:r>
        <w:rPr>
          <w:rFonts w:hint="eastAsia" w:ascii="微软雅黑" w:hAnsi="微软雅黑" w:eastAsia="微软雅黑" w:cs="微软雅黑"/>
          <w:b w:val="0"/>
          <w:bCs w:val="0"/>
          <w:color w:val="000000" w:themeColor="text1"/>
          <w:kern w:val="2"/>
          <w:sz w:val="21"/>
          <w:szCs w:val="24"/>
          <w:lang w:val="en-US" w:eastAsia="zh-CN" w:bidi="ar-SA"/>
          <w14:textFill>
            <w14:solidFill>
              <w14:schemeClr w14:val="tx1"/>
            </w14:solidFill>
          </w14:textFill>
        </w:rPr>
        <w:t>（2）</w:t>
      </w:r>
      <w:r>
        <w:rPr>
          <w:rFonts w:hint="eastAsia" w:ascii="微软雅黑" w:hAnsi="微软雅黑" w:eastAsia="微软雅黑" w:cs="微软雅黑"/>
          <w:b w:val="0"/>
          <w:bCs w:val="0"/>
          <w:color w:val="000000" w:themeColor="text1"/>
          <w:lang w:val="en-US" w:eastAsia="zh-CN"/>
          <w14:textFill>
            <w14:solidFill>
              <w14:schemeClr w14:val="tx1"/>
            </w14:solidFill>
          </w14:textFill>
        </w:rPr>
        <w:t>开标地点：襄阳市中心医院万山分院行政办公区1楼会议室。（暂定，如有更改，采购人会以电话0710-3561868通知）</w:t>
      </w:r>
    </w:p>
    <w:p w14:paraId="6441D063">
      <w:pPr>
        <w:numPr>
          <w:ilvl w:val="1"/>
          <w:numId w:val="1"/>
        </w:numPr>
        <w:spacing w:line="400" w:lineRule="exact"/>
        <w:jc w:val="left"/>
        <w:rPr>
          <w:rFonts w:ascii="微软雅黑" w:hAnsi="微软雅黑" w:eastAsia="微软雅黑" w:cs="微软雅黑"/>
          <w:b/>
          <w:bCs/>
          <w:color w:val="000000" w:themeColor="text1"/>
          <w14:textFill>
            <w14:solidFill>
              <w14:schemeClr w14:val="tx1"/>
            </w14:solidFill>
          </w14:textFill>
        </w:rPr>
      </w:pPr>
      <w:r>
        <w:rPr>
          <w:rFonts w:hint="eastAsia" w:ascii="微软雅黑" w:hAnsi="微软雅黑" w:eastAsia="微软雅黑" w:cs="微软雅黑"/>
          <w:b/>
          <w:bCs/>
          <w:color w:val="000000" w:themeColor="text1"/>
          <w14:textFill>
            <w14:solidFill>
              <w14:schemeClr w14:val="tx1"/>
            </w14:solidFill>
          </w14:textFill>
        </w:rPr>
        <w:t>供应商其他注意事项</w:t>
      </w:r>
    </w:p>
    <w:p w14:paraId="407C77B6">
      <w:pPr>
        <w:numPr>
          <w:ilvl w:val="2"/>
          <w:numId w:val="1"/>
        </w:numPr>
        <w:spacing w:line="400" w:lineRule="exact"/>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报名供应商应认真阅读采购文件中所有的事项、格式、条款和技术规范、参数及要求等。供应商没有按照采购文件要求提交全部资料，或者响应文件中没有按采购要求做出实质性响应，有可能导致其被拒绝，或被认定为无效响应。</w:t>
      </w:r>
    </w:p>
    <w:p w14:paraId="128E6EF7">
      <w:pPr>
        <w:numPr>
          <w:ilvl w:val="2"/>
          <w:numId w:val="1"/>
        </w:numPr>
        <w:spacing w:line="400" w:lineRule="exact"/>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要求提供样品的项目，供应商必须与响应文件一同提交样品，否则视为弃权。</w:t>
      </w:r>
    </w:p>
    <w:p w14:paraId="7775DA3C">
      <w:pPr>
        <w:numPr>
          <w:ilvl w:val="2"/>
          <w:numId w:val="1"/>
        </w:numPr>
        <w:spacing w:line="400" w:lineRule="exact"/>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供应商应在截止时间前送达并递交响应文件，逾期不予接收。</w:t>
      </w:r>
    </w:p>
    <w:p w14:paraId="56FB1E70">
      <w:pPr>
        <w:numPr>
          <w:ilvl w:val="2"/>
          <w:numId w:val="1"/>
        </w:numPr>
        <w:spacing w:line="400" w:lineRule="exact"/>
        <w:jc w:val="left"/>
        <w:rPr>
          <w:rFonts w:ascii="微软雅黑" w:hAnsi="微软雅黑" w:eastAsia="微软雅黑" w:cs="微软雅黑"/>
          <w:color w:val="000000" w:themeColor="text1"/>
          <w:kern w:val="10"/>
          <w:szCs w:val="2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若本项目是专门面向中小微企业，为</w:t>
      </w:r>
      <w:r>
        <w:rPr>
          <w:rFonts w:hint="eastAsia" w:ascii="微软雅黑" w:hAnsi="微软雅黑" w:eastAsia="微软雅黑" w:cs="微软雅黑"/>
          <w:color w:val="000000" w:themeColor="text1"/>
          <w:kern w:val="10"/>
          <w:szCs w:val="21"/>
          <w14:textFill>
            <w14:solidFill>
              <w14:schemeClr w14:val="tx1"/>
            </w14:solidFill>
          </w14:textFill>
        </w:rPr>
        <w:t>落实政府采购政策，供应商须出具《中小企业声明函》（供应商提供的货物应全部由符合政策要求的中小微企业制造），否则将视为无效投标。</w:t>
      </w:r>
    </w:p>
    <w:p w14:paraId="0F8B8270">
      <w:pPr>
        <w:numPr>
          <w:ilvl w:val="1"/>
          <w:numId w:val="1"/>
        </w:numPr>
        <w:spacing w:line="400" w:lineRule="exact"/>
        <w:jc w:val="left"/>
        <w:rPr>
          <w:rFonts w:ascii="微软雅黑" w:hAnsi="微软雅黑" w:eastAsia="微软雅黑" w:cs="微软雅黑"/>
          <w:b/>
          <w:bCs/>
          <w:color w:val="000000" w:themeColor="text1"/>
          <w14:textFill>
            <w14:solidFill>
              <w14:schemeClr w14:val="tx1"/>
            </w14:solidFill>
          </w14:textFill>
        </w:rPr>
      </w:pPr>
      <w:r>
        <w:rPr>
          <w:rFonts w:hint="eastAsia" w:ascii="微软雅黑" w:hAnsi="微软雅黑" w:eastAsia="微软雅黑" w:cs="微软雅黑"/>
          <w:b/>
          <w:bCs/>
          <w:color w:val="000000" w:themeColor="text1"/>
          <w14:textFill>
            <w14:solidFill>
              <w14:schemeClr w14:val="tx1"/>
            </w14:solidFill>
          </w14:textFill>
        </w:rPr>
        <w:t>联系方式</w:t>
      </w:r>
    </w:p>
    <w:p w14:paraId="451FFC25">
      <w:pPr>
        <w:numPr>
          <w:ilvl w:val="2"/>
          <w:numId w:val="1"/>
        </w:numPr>
        <w:spacing w:line="400" w:lineRule="exact"/>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综合</w:t>
      </w:r>
      <w:r>
        <w:rPr>
          <w:rFonts w:hint="eastAsia" w:ascii="微软雅黑" w:hAnsi="微软雅黑" w:eastAsia="微软雅黑" w:cs="微软雅黑"/>
          <w:color w:val="000000" w:themeColor="text1"/>
          <w14:textFill>
            <w14:solidFill>
              <w14:schemeClr w14:val="tx1"/>
            </w14:solidFill>
          </w14:textFill>
        </w:rPr>
        <w:t>办</w:t>
      </w:r>
    </w:p>
    <w:p w14:paraId="59983896">
      <w:pPr>
        <w:spacing w:line="400" w:lineRule="exact"/>
        <w:ind w:left="402"/>
        <w:jc w:val="left"/>
        <w:rPr>
          <w:rFonts w:hint="eastAsia" w:ascii="微软雅黑" w:hAnsi="微软雅黑" w:eastAsia="微软雅黑" w:cs="微软雅黑"/>
          <w:b w:val="0"/>
          <w:bCs w:val="0"/>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地址：</w:t>
      </w:r>
      <w:r>
        <w:rPr>
          <w:rFonts w:hint="eastAsia" w:ascii="微软雅黑" w:hAnsi="微软雅黑" w:eastAsia="微软雅黑" w:cs="微软雅黑"/>
          <w:b w:val="0"/>
          <w:bCs w:val="0"/>
          <w:color w:val="000000" w:themeColor="text1"/>
          <w:lang w:val="en-US" w:eastAsia="zh-CN"/>
          <w14:textFill>
            <w14:solidFill>
              <w14:schemeClr w14:val="tx1"/>
            </w14:solidFill>
          </w14:textFill>
        </w:rPr>
        <w:t>襄阳市中心医院万山分院行政办公区101室</w:t>
      </w:r>
    </w:p>
    <w:p w14:paraId="1743C92A">
      <w:pPr>
        <w:spacing w:line="400" w:lineRule="exact"/>
        <w:ind w:left="402"/>
        <w:jc w:val="left"/>
        <w:rPr>
          <w:rFonts w:hint="default"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联系电话：0710-35</w:t>
      </w:r>
      <w:r>
        <w:rPr>
          <w:rFonts w:hint="eastAsia" w:ascii="微软雅黑" w:hAnsi="微软雅黑" w:eastAsia="微软雅黑" w:cs="微软雅黑"/>
          <w:color w:val="000000" w:themeColor="text1"/>
          <w:lang w:val="en-US" w:eastAsia="zh-CN"/>
          <w14:textFill>
            <w14:solidFill>
              <w14:schemeClr w14:val="tx1"/>
            </w14:solidFill>
          </w14:textFill>
        </w:rPr>
        <w:t>61868</w:t>
      </w:r>
    </w:p>
    <w:p w14:paraId="484A1B12">
      <w:pPr>
        <w:numPr>
          <w:ilvl w:val="2"/>
          <w:numId w:val="1"/>
        </w:numPr>
        <w:spacing w:line="400" w:lineRule="exact"/>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项目联系方式：</w:t>
      </w:r>
    </w:p>
    <w:p w14:paraId="1B53BD4D">
      <w:pPr>
        <w:spacing w:line="400" w:lineRule="exact"/>
        <w:ind w:left="402"/>
        <w:jc w:val="left"/>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联系人：</w:t>
      </w:r>
      <w:r>
        <w:rPr>
          <w:rFonts w:hint="eastAsia" w:ascii="宋体" w:hAnsi="宋体" w:eastAsia="微软雅黑" w:cs="宋体"/>
          <w:color w:val="000000" w:themeColor="text1"/>
          <w:szCs w:val="21"/>
          <w:lang w:val="en-US" w:eastAsia="zh-CN"/>
          <w14:textFill>
            <w14:solidFill>
              <w14:schemeClr w14:val="tx1"/>
            </w14:solidFill>
          </w14:textFill>
        </w:rPr>
        <w:t>张涛</w:t>
      </w:r>
      <w:r>
        <w:rPr>
          <w:rFonts w:hint="eastAsia" w:ascii="微软雅黑" w:hAnsi="微软雅黑" w:eastAsia="微软雅黑" w:cs="微软雅黑"/>
          <w:color w:val="000000" w:themeColor="text1"/>
          <w14:textFill>
            <w14:solidFill>
              <w14:schemeClr w14:val="tx1"/>
            </w14:solidFill>
          </w14:textFill>
        </w:rPr>
        <w:t xml:space="preserve">   </w:t>
      </w:r>
    </w:p>
    <w:p w14:paraId="4C28B1D0">
      <w:pPr>
        <w:spacing w:line="400" w:lineRule="exact"/>
        <w:ind w:left="402"/>
        <w:jc w:val="left"/>
        <w:rPr>
          <w:rFonts w:hint="default"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 xml:space="preserve"> 联系电话：</w:t>
      </w:r>
      <w:bookmarkStart w:id="26" w:name="PO_contact_phone"/>
      <w:r>
        <w:rPr>
          <w:rFonts w:hint="eastAsia" w:ascii="宋体" w:hAnsi="宋体" w:eastAsia="微软雅黑" w:cs="宋体"/>
          <w:color w:val="000000" w:themeColor="text1"/>
          <w:szCs w:val="21"/>
          <w14:textFill>
            <w14:solidFill>
              <w14:schemeClr w14:val="tx1"/>
            </w14:solidFill>
          </w14:textFill>
        </w:rPr>
        <w:t>0710-3</w:t>
      </w:r>
      <w:bookmarkEnd w:id="26"/>
      <w:r>
        <w:rPr>
          <w:rFonts w:hint="eastAsia" w:ascii="宋体" w:hAnsi="宋体" w:eastAsia="微软雅黑" w:cs="宋体"/>
          <w:color w:val="000000" w:themeColor="text1"/>
          <w:szCs w:val="21"/>
          <w:lang w:val="en-US" w:eastAsia="zh-CN"/>
          <w14:textFill>
            <w14:solidFill>
              <w14:schemeClr w14:val="tx1"/>
            </w14:solidFill>
          </w14:textFill>
        </w:rPr>
        <w:t>561868</w:t>
      </w:r>
    </w:p>
    <w:p w14:paraId="2A9C91B3">
      <w:pPr>
        <w:jc w:val="center"/>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br w:type="page"/>
      </w:r>
      <w: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t xml:space="preserve">第二章  </w:t>
      </w:r>
      <w:r>
        <w:rPr>
          <w:rFonts w:hint="eastAsia" w:ascii="微软雅黑" w:hAnsi="微软雅黑" w:eastAsia="微软雅黑" w:cs="微软雅黑"/>
          <w:b/>
          <w:bCs/>
          <w:color w:val="000000" w:themeColor="text1"/>
          <w:sz w:val="32"/>
          <w:szCs w:val="32"/>
          <w14:textFill>
            <w14:solidFill>
              <w14:schemeClr w14:val="tx1"/>
            </w14:solidFill>
          </w14:textFill>
        </w:rPr>
        <w:t>供应商须知</w:t>
      </w:r>
    </w:p>
    <w:p w14:paraId="3D174BDF">
      <w:pPr>
        <w:jc w:val="center"/>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供应商应严格按照本采购文件及须知要求进行响应，否则采购人有权否决</w:t>
      </w:r>
    </w:p>
    <w:tbl>
      <w:tblPr>
        <w:tblStyle w:val="14"/>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98"/>
        <w:gridCol w:w="6705"/>
      </w:tblGrid>
      <w:tr w14:paraId="2AC8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tcPr>
          <w:p w14:paraId="33B9C72D">
            <w:pPr>
              <w:tabs>
                <w:tab w:val="left" w:pos="0"/>
              </w:tabs>
              <w:spacing w:line="400" w:lineRule="exact"/>
              <w:jc w:val="center"/>
              <w:rPr>
                <w:rFonts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序号</w:t>
            </w:r>
          </w:p>
        </w:tc>
        <w:tc>
          <w:tcPr>
            <w:tcW w:w="1398" w:type="dxa"/>
          </w:tcPr>
          <w:p w14:paraId="4643C55D">
            <w:pPr>
              <w:tabs>
                <w:tab w:val="left" w:pos="0"/>
              </w:tabs>
              <w:spacing w:line="400" w:lineRule="exact"/>
              <w:jc w:val="center"/>
              <w:rPr>
                <w:rFonts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lang w:val="zh-CN"/>
                <w14:textFill>
                  <w14:solidFill>
                    <w14:schemeClr w14:val="tx1"/>
                  </w14:solidFill>
                </w14:textFill>
              </w:rPr>
              <w:t>条款名称</w:t>
            </w:r>
          </w:p>
        </w:tc>
        <w:tc>
          <w:tcPr>
            <w:tcW w:w="6705" w:type="dxa"/>
          </w:tcPr>
          <w:p w14:paraId="6A9844CA">
            <w:pPr>
              <w:tabs>
                <w:tab w:val="left" w:pos="0"/>
              </w:tabs>
              <w:spacing w:line="400" w:lineRule="exact"/>
              <w:jc w:val="center"/>
              <w:rPr>
                <w:rFonts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lang w:val="zh-CN"/>
                <w14:textFill>
                  <w14:solidFill>
                    <w14:schemeClr w14:val="tx1"/>
                  </w14:solidFill>
                </w14:textFill>
              </w:rPr>
              <w:t>编列内容</w:t>
            </w:r>
          </w:p>
        </w:tc>
      </w:tr>
      <w:tr w14:paraId="36E4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6AA0F592">
            <w:pPr>
              <w:numPr>
                <w:ilvl w:val="0"/>
                <w:numId w:val="0"/>
              </w:numPr>
              <w:tabs>
                <w:tab w:val="left" w:pos="0"/>
              </w:tabs>
              <w:spacing w:line="400" w:lineRule="exact"/>
              <w:ind w:leftChars="0"/>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1</w:t>
            </w:r>
          </w:p>
        </w:tc>
        <w:tc>
          <w:tcPr>
            <w:tcW w:w="1398" w:type="dxa"/>
            <w:vAlign w:val="center"/>
          </w:tcPr>
          <w:p w14:paraId="0E63E85B">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采购人</w:t>
            </w:r>
          </w:p>
        </w:tc>
        <w:tc>
          <w:tcPr>
            <w:tcW w:w="6705" w:type="dxa"/>
            <w:vAlign w:val="center"/>
          </w:tcPr>
          <w:p w14:paraId="3C661580">
            <w:pPr>
              <w:tabs>
                <w:tab w:val="left" w:pos="0"/>
              </w:tabs>
              <w:spacing w:line="400" w:lineRule="exact"/>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襄阳市中心医院</w:t>
            </w:r>
            <w:r>
              <w:rPr>
                <w:rFonts w:hint="eastAsia" w:ascii="微软雅黑" w:hAnsi="微软雅黑" w:eastAsia="微软雅黑" w:cs="微软雅黑"/>
                <w:color w:val="000000" w:themeColor="text1"/>
                <w:szCs w:val="21"/>
                <w:lang w:val="en-US" w:eastAsia="zh-CN"/>
                <w14:textFill>
                  <w14:solidFill>
                    <w14:schemeClr w14:val="tx1"/>
                  </w14:solidFill>
                </w14:textFill>
              </w:rPr>
              <w:t>万山分院</w:t>
            </w:r>
          </w:p>
        </w:tc>
      </w:tr>
      <w:tr w14:paraId="3599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461F7445">
            <w:pPr>
              <w:numPr>
                <w:ilvl w:val="0"/>
                <w:numId w:val="0"/>
              </w:numPr>
              <w:tabs>
                <w:tab w:val="left" w:pos="0"/>
              </w:tabs>
              <w:spacing w:line="400" w:lineRule="exact"/>
              <w:ind w:leftChars="0"/>
              <w:jc w:val="both"/>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2</w:t>
            </w:r>
          </w:p>
        </w:tc>
        <w:tc>
          <w:tcPr>
            <w:tcW w:w="1398" w:type="dxa"/>
            <w:vAlign w:val="center"/>
          </w:tcPr>
          <w:p w14:paraId="7F8B071E">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供应商</w:t>
            </w:r>
          </w:p>
        </w:tc>
        <w:tc>
          <w:tcPr>
            <w:tcW w:w="6705" w:type="dxa"/>
            <w:vAlign w:val="center"/>
          </w:tcPr>
          <w:p w14:paraId="3D77864C">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资格要求：符合本文件公告规定</w:t>
            </w:r>
          </w:p>
        </w:tc>
      </w:tr>
      <w:tr w14:paraId="5696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59F23B5C">
            <w:pPr>
              <w:numPr>
                <w:ilvl w:val="0"/>
                <w:numId w:val="0"/>
              </w:numPr>
              <w:tabs>
                <w:tab w:val="left" w:pos="0"/>
              </w:tabs>
              <w:spacing w:line="400" w:lineRule="exact"/>
              <w:ind w:leftChars="0"/>
              <w:jc w:val="both"/>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3</w:t>
            </w:r>
          </w:p>
        </w:tc>
        <w:tc>
          <w:tcPr>
            <w:tcW w:w="1398" w:type="dxa"/>
            <w:vAlign w:val="center"/>
          </w:tcPr>
          <w:p w14:paraId="2E06AF15">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响应文件装订要求</w:t>
            </w:r>
          </w:p>
        </w:tc>
        <w:tc>
          <w:tcPr>
            <w:tcW w:w="6705" w:type="dxa"/>
            <w:vAlign w:val="center"/>
          </w:tcPr>
          <w:p w14:paraId="4E31FC86">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必须提供装订成册一式五套的响应文件（含一正四副），并进行密封。</w:t>
            </w:r>
          </w:p>
        </w:tc>
      </w:tr>
      <w:tr w14:paraId="2120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43E5470D">
            <w:pPr>
              <w:numPr>
                <w:ilvl w:val="0"/>
                <w:numId w:val="0"/>
              </w:numPr>
              <w:tabs>
                <w:tab w:val="left" w:pos="0"/>
              </w:tabs>
              <w:spacing w:line="400" w:lineRule="exact"/>
              <w:ind w:leftChars="0"/>
              <w:jc w:val="both"/>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4</w:t>
            </w:r>
          </w:p>
        </w:tc>
        <w:tc>
          <w:tcPr>
            <w:tcW w:w="1398" w:type="dxa"/>
            <w:vAlign w:val="center"/>
          </w:tcPr>
          <w:p w14:paraId="1912CD48">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响应文件编列要求</w:t>
            </w:r>
          </w:p>
        </w:tc>
        <w:tc>
          <w:tcPr>
            <w:tcW w:w="6705" w:type="dxa"/>
            <w:vAlign w:val="center"/>
          </w:tcPr>
          <w:p w14:paraId="633E1E72">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见响应文件格式，格式中有具体要求的，供应商必须响应，否则可能导致响应文件被拒绝。</w:t>
            </w:r>
          </w:p>
        </w:tc>
      </w:tr>
      <w:tr w14:paraId="0999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51E84836">
            <w:pPr>
              <w:numPr>
                <w:ilvl w:val="0"/>
                <w:numId w:val="0"/>
              </w:numPr>
              <w:tabs>
                <w:tab w:val="left" w:pos="0"/>
              </w:tabs>
              <w:spacing w:line="400" w:lineRule="exact"/>
              <w:ind w:leftChars="0"/>
              <w:jc w:val="both"/>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5</w:t>
            </w:r>
          </w:p>
        </w:tc>
        <w:tc>
          <w:tcPr>
            <w:tcW w:w="1398" w:type="dxa"/>
            <w:vAlign w:val="center"/>
          </w:tcPr>
          <w:p w14:paraId="415DB3AD">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响应文件有效期</w:t>
            </w:r>
          </w:p>
        </w:tc>
        <w:tc>
          <w:tcPr>
            <w:tcW w:w="6705" w:type="dxa"/>
            <w:vAlign w:val="center"/>
          </w:tcPr>
          <w:p w14:paraId="7FCCE96B">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90日历天</w:t>
            </w:r>
          </w:p>
        </w:tc>
      </w:tr>
      <w:tr w14:paraId="1D6D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49366B66">
            <w:pPr>
              <w:numPr>
                <w:ilvl w:val="0"/>
                <w:numId w:val="0"/>
              </w:numPr>
              <w:tabs>
                <w:tab w:val="left" w:pos="0"/>
              </w:tabs>
              <w:spacing w:line="400" w:lineRule="exact"/>
              <w:ind w:leftChars="0"/>
              <w:jc w:val="both"/>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6</w:t>
            </w:r>
          </w:p>
        </w:tc>
        <w:tc>
          <w:tcPr>
            <w:tcW w:w="1398" w:type="dxa"/>
            <w:vAlign w:val="center"/>
          </w:tcPr>
          <w:p w14:paraId="2471F32B">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采购方式</w:t>
            </w:r>
          </w:p>
        </w:tc>
        <w:tc>
          <w:tcPr>
            <w:tcW w:w="6705" w:type="dxa"/>
            <w:vAlign w:val="center"/>
          </w:tcPr>
          <w:p w14:paraId="44958DE5">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详见第一章 采购公告</w:t>
            </w:r>
          </w:p>
        </w:tc>
      </w:tr>
      <w:tr w14:paraId="4405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5AA304E7">
            <w:pPr>
              <w:numPr>
                <w:ilvl w:val="0"/>
                <w:numId w:val="0"/>
              </w:numPr>
              <w:tabs>
                <w:tab w:val="left" w:pos="0"/>
              </w:tabs>
              <w:spacing w:line="400" w:lineRule="exact"/>
              <w:ind w:leftChars="0"/>
              <w:jc w:val="both"/>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7</w:t>
            </w:r>
          </w:p>
        </w:tc>
        <w:tc>
          <w:tcPr>
            <w:tcW w:w="1398" w:type="dxa"/>
            <w:vAlign w:val="center"/>
          </w:tcPr>
          <w:p w14:paraId="4F02045F">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项目类型</w:t>
            </w:r>
          </w:p>
        </w:tc>
        <w:tc>
          <w:tcPr>
            <w:tcW w:w="6705" w:type="dxa"/>
            <w:vAlign w:val="center"/>
          </w:tcPr>
          <w:p w14:paraId="42EB444D">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eastAsia="zh-CN"/>
                <w14:textFill>
                  <w14:solidFill>
                    <w14:schemeClr w14:val="tx1"/>
                  </w14:solidFill>
                </w14:textFill>
              </w:rPr>
              <w:t>服务：是指除货物和工程以外的其他采购对象。</w:t>
            </w:r>
          </w:p>
        </w:tc>
      </w:tr>
      <w:tr w14:paraId="0D91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15A08503">
            <w:pPr>
              <w:numPr>
                <w:ilvl w:val="0"/>
                <w:numId w:val="0"/>
              </w:numPr>
              <w:tabs>
                <w:tab w:val="left" w:pos="0"/>
              </w:tabs>
              <w:spacing w:line="400" w:lineRule="exact"/>
              <w:ind w:leftChars="0"/>
              <w:jc w:val="both"/>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8</w:t>
            </w:r>
          </w:p>
        </w:tc>
        <w:tc>
          <w:tcPr>
            <w:tcW w:w="1398" w:type="dxa"/>
            <w:vAlign w:val="center"/>
          </w:tcPr>
          <w:p w14:paraId="1A719F14">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样品</w:t>
            </w:r>
          </w:p>
        </w:tc>
        <w:tc>
          <w:tcPr>
            <w:tcW w:w="6705" w:type="dxa"/>
            <w:vAlign w:val="center"/>
          </w:tcPr>
          <w:p w14:paraId="1900A349">
            <w:pPr>
              <w:tabs>
                <w:tab w:val="left" w:pos="0"/>
              </w:tabs>
              <w:spacing w:line="400" w:lineRule="exact"/>
              <w:rPr>
                <w:rFonts w:hint="eastAsia" w:ascii="微软雅黑" w:hAnsi="微软雅黑" w:eastAsia="微软雅黑" w:cs="微软雅黑"/>
                <w:color w:val="000000" w:themeColor="text1"/>
                <w:szCs w:val="21"/>
                <w:lang w:eastAsia="zh-CN"/>
                <w14:textFill>
                  <w14:solidFill>
                    <w14:schemeClr w14:val="tx1"/>
                  </w14:solidFill>
                </w14:textFill>
              </w:rPr>
            </w:pPr>
            <w:r>
              <w:rPr>
                <w:rFonts w:hint="eastAsia" w:ascii="微软雅黑" w:hAnsi="微软雅黑" w:eastAsia="微软雅黑" w:cs="微软雅黑"/>
                <w:color w:val="000000" w:themeColor="text1"/>
                <w:szCs w:val="21"/>
                <w:lang w:eastAsia="zh-CN"/>
                <w14:textFill>
                  <w14:solidFill>
                    <w14:schemeClr w14:val="tx1"/>
                  </w14:solidFill>
                </w14:textFill>
              </w:rPr>
              <w:t>不需要提交样品</w:t>
            </w:r>
          </w:p>
          <w:p w14:paraId="12EF330A">
            <w:pPr>
              <w:tabs>
                <w:tab w:val="left" w:pos="0"/>
              </w:tabs>
              <w:spacing w:line="400" w:lineRule="exact"/>
              <w:rPr>
                <w:color w:val="000000" w:themeColor="text1"/>
                <w14:textFill>
                  <w14:solidFill>
                    <w14:schemeClr w14:val="tx1"/>
                  </w14:solidFill>
                </w14:textFill>
              </w:rPr>
            </w:pPr>
          </w:p>
        </w:tc>
      </w:tr>
      <w:tr w14:paraId="3FCD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4AA922DA">
            <w:pPr>
              <w:numPr>
                <w:ilvl w:val="0"/>
                <w:numId w:val="0"/>
              </w:numPr>
              <w:tabs>
                <w:tab w:val="left" w:pos="0"/>
              </w:tabs>
              <w:spacing w:line="400" w:lineRule="exact"/>
              <w:ind w:leftChars="0"/>
              <w:jc w:val="both"/>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9</w:t>
            </w:r>
          </w:p>
        </w:tc>
        <w:tc>
          <w:tcPr>
            <w:tcW w:w="1398" w:type="dxa"/>
            <w:vAlign w:val="center"/>
          </w:tcPr>
          <w:p w14:paraId="3F3E0111">
            <w:pPr>
              <w:tabs>
                <w:tab w:val="left" w:pos="0"/>
              </w:tabs>
              <w:spacing w:line="400" w:lineRule="exac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定标办法</w:t>
            </w:r>
          </w:p>
        </w:tc>
        <w:tc>
          <w:tcPr>
            <w:tcW w:w="6705" w:type="dxa"/>
            <w:vAlign w:val="center"/>
          </w:tcPr>
          <w:p w14:paraId="6E31C2E0">
            <w:pPr>
              <w:tabs>
                <w:tab w:val="left" w:pos="0"/>
              </w:tabs>
              <w:spacing w:line="400" w:lineRule="exact"/>
              <w:rPr>
                <w:rFonts w:hint="eastAsia" w:ascii="微软雅黑" w:hAnsi="微软雅黑" w:eastAsia="微软雅黑" w:cs="微软雅黑"/>
                <w:color w:val="000000" w:themeColor="text1"/>
                <w:szCs w:val="21"/>
                <w:lang w:eastAsia="zh-CN"/>
                <w14:textFill>
                  <w14:solidFill>
                    <w14:schemeClr w14:val="tx1"/>
                  </w14:solidFill>
                </w14:textFill>
              </w:rPr>
            </w:pPr>
            <w:r>
              <w:rPr>
                <w:rFonts w:hint="eastAsia" w:ascii="微软雅黑" w:hAnsi="微软雅黑" w:eastAsia="微软雅黑" w:cs="微软雅黑"/>
                <w:color w:val="000000" w:themeColor="text1"/>
                <w:szCs w:val="21"/>
                <w:lang w:eastAsia="zh-CN"/>
                <w14:textFill>
                  <w14:solidFill>
                    <w14:schemeClr w14:val="tx1"/>
                  </w14:solidFill>
                </w14:textFill>
              </w:rPr>
              <w:t>综合评审法</w:t>
            </w:r>
          </w:p>
        </w:tc>
      </w:tr>
      <w:tr w14:paraId="4E64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251BF19D">
            <w:pPr>
              <w:numPr>
                <w:ilvl w:val="0"/>
                <w:numId w:val="0"/>
              </w:numPr>
              <w:tabs>
                <w:tab w:val="left" w:pos="0"/>
              </w:tabs>
              <w:spacing w:line="400" w:lineRule="exact"/>
              <w:ind w:leftChars="0"/>
              <w:jc w:val="both"/>
              <w:rPr>
                <w:rFonts w:hint="default"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10</w:t>
            </w:r>
          </w:p>
        </w:tc>
        <w:tc>
          <w:tcPr>
            <w:tcW w:w="1398" w:type="dxa"/>
            <w:vAlign w:val="center"/>
          </w:tcPr>
          <w:p w14:paraId="13DA4DE9">
            <w:pPr>
              <w:tabs>
                <w:tab w:val="left" w:pos="0"/>
              </w:tabs>
              <w:spacing w:line="400" w:lineRule="exac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所属行业</w:t>
            </w:r>
          </w:p>
        </w:tc>
        <w:tc>
          <w:tcPr>
            <w:tcW w:w="6705" w:type="dxa"/>
            <w:vAlign w:val="center"/>
          </w:tcPr>
          <w:p w14:paraId="0CF679F5">
            <w:pPr>
              <w:tabs>
                <w:tab w:val="left" w:pos="0"/>
              </w:tabs>
              <w:spacing w:line="400" w:lineRule="exact"/>
              <w:rPr>
                <w:rFonts w:hint="eastAsia" w:ascii="微软雅黑" w:hAnsi="微软雅黑" w:eastAsia="微软雅黑" w:cs="微软雅黑"/>
                <w:color w:val="000000" w:themeColor="text1"/>
                <w:szCs w:val="21"/>
                <w:lang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其它为列明专业技术服务类</w:t>
            </w:r>
          </w:p>
        </w:tc>
      </w:tr>
      <w:tr w14:paraId="5808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4E02D3CA">
            <w:pPr>
              <w:numPr>
                <w:ilvl w:val="0"/>
                <w:numId w:val="0"/>
              </w:numPr>
              <w:tabs>
                <w:tab w:val="left" w:pos="0"/>
              </w:tabs>
              <w:spacing w:line="400" w:lineRule="exact"/>
              <w:ind w:leftChars="0"/>
              <w:jc w:val="both"/>
              <w:rPr>
                <w:rFonts w:hint="default"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11</w:t>
            </w:r>
          </w:p>
        </w:tc>
        <w:tc>
          <w:tcPr>
            <w:tcW w:w="1398" w:type="dxa"/>
            <w:vAlign w:val="center"/>
          </w:tcPr>
          <w:p w14:paraId="62B62DB5">
            <w:pPr>
              <w:tabs>
                <w:tab w:val="left" w:pos="0"/>
              </w:tabs>
              <w:spacing w:line="400" w:lineRule="exac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本项目是否专门面向中小微企业</w:t>
            </w:r>
          </w:p>
        </w:tc>
        <w:tc>
          <w:tcPr>
            <w:tcW w:w="6705" w:type="dxa"/>
            <w:vAlign w:val="center"/>
          </w:tcPr>
          <w:p w14:paraId="272C230D">
            <w:pPr>
              <w:tabs>
                <w:tab w:val="left" w:pos="0"/>
              </w:tabs>
              <w:spacing w:line="400" w:lineRule="exact"/>
              <w:rPr>
                <w:rFonts w:hint="eastAsia" w:ascii="微软雅黑" w:hAnsi="微软雅黑" w:eastAsia="微软雅黑" w:cs="微软雅黑"/>
                <w:color w:val="000000" w:themeColor="text1"/>
                <w:szCs w:val="21"/>
                <w:lang w:eastAsia="zh-CN"/>
                <w14:textFill>
                  <w14:solidFill>
                    <w14:schemeClr w14:val="tx1"/>
                  </w14:solidFill>
                </w14:textFill>
              </w:rPr>
            </w:pPr>
            <w:r>
              <w:rPr>
                <w:rFonts w:hint="eastAsia" w:ascii="微软雅黑" w:hAnsi="微软雅黑" w:eastAsia="微软雅黑" w:cs="微软雅黑"/>
                <w:color w:val="000000" w:themeColor="text1"/>
                <w:szCs w:val="21"/>
                <w:lang w:eastAsia="zh-CN"/>
                <w14:textFill>
                  <w14:solidFill>
                    <w14:schemeClr w14:val="tx1"/>
                  </w14:solidFill>
                </w14:textFill>
              </w:rPr>
              <w:t>专门面向中小企业采购</w:t>
            </w:r>
          </w:p>
        </w:tc>
      </w:tr>
      <w:tr w14:paraId="4F42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59839ACC">
            <w:pPr>
              <w:numPr>
                <w:ilvl w:val="0"/>
                <w:numId w:val="0"/>
              </w:numPr>
              <w:tabs>
                <w:tab w:val="left" w:pos="0"/>
              </w:tabs>
              <w:spacing w:line="400" w:lineRule="exact"/>
              <w:ind w:leftChars="0"/>
              <w:rPr>
                <w:rFonts w:hint="default"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12</w:t>
            </w:r>
          </w:p>
        </w:tc>
        <w:tc>
          <w:tcPr>
            <w:tcW w:w="1398" w:type="dxa"/>
            <w:vAlign w:val="center"/>
          </w:tcPr>
          <w:p w14:paraId="68EF9B88">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澄清答疑</w:t>
            </w:r>
          </w:p>
        </w:tc>
        <w:tc>
          <w:tcPr>
            <w:tcW w:w="6705" w:type="dxa"/>
            <w:vAlign w:val="center"/>
          </w:tcPr>
          <w:p w14:paraId="76E49885">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供应商对采购文件如有需要澄清的疑问，均应以邮件方式在报名截止时间之后1个工作日内通知采购人，采购人将视情况确定采用适当方式予以澄清或以书面形式予以答复。</w:t>
            </w:r>
          </w:p>
        </w:tc>
      </w:tr>
      <w:tr w14:paraId="73EC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57C9DD4D">
            <w:pPr>
              <w:numPr>
                <w:ilvl w:val="0"/>
                <w:numId w:val="0"/>
              </w:numPr>
              <w:tabs>
                <w:tab w:val="left" w:pos="0"/>
              </w:tabs>
              <w:spacing w:line="400" w:lineRule="exact"/>
              <w:ind w:leftChars="0"/>
              <w:jc w:val="both"/>
              <w:rPr>
                <w:rFonts w:hint="default"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13</w:t>
            </w:r>
          </w:p>
        </w:tc>
        <w:tc>
          <w:tcPr>
            <w:tcW w:w="1398" w:type="dxa"/>
            <w:vAlign w:val="center"/>
          </w:tcPr>
          <w:p w14:paraId="3AA9009B">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签字盖章要求</w:t>
            </w:r>
          </w:p>
        </w:tc>
        <w:tc>
          <w:tcPr>
            <w:tcW w:w="6705" w:type="dxa"/>
            <w:vAlign w:val="center"/>
          </w:tcPr>
          <w:p w14:paraId="11493CB1">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供应商应在所有格式要求应加盖公章处加盖供应商单位公章，在所有格式要求应加盖法定代表人章或法定代表人签字处加盖法定代表人章或签字。</w:t>
            </w:r>
          </w:p>
        </w:tc>
      </w:tr>
      <w:tr w14:paraId="744E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14:paraId="608CF68B">
            <w:pPr>
              <w:numPr>
                <w:ilvl w:val="0"/>
                <w:numId w:val="0"/>
              </w:numPr>
              <w:tabs>
                <w:tab w:val="left" w:pos="0"/>
              </w:tabs>
              <w:spacing w:line="400" w:lineRule="exact"/>
              <w:ind w:leftChars="0"/>
              <w:jc w:val="both"/>
              <w:rPr>
                <w:rFonts w:hint="default"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14</w:t>
            </w:r>
          </w:p>
        </w:tc>
        <w:tc>
          <w:tcPr>
            <w:tcW w:w="1398" w:type="dxa"/>
            <w:vAlign w:val="center"/>
          </w:tcPr>
          <w:p w14:paraId="4F966C66">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报价要求</w:t>
            </w:r>
          </w:p>
        </w:tc>
        <w:tc>
          <w:tcPr>
            <w:tcW w:w="6705" w:type="dxa"/>
            <w:vAlign w:val="center"/>
          </w:tcPr>
          <w:p w14:paraId="2031E1FB">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以人民币进行报价。</w:t>
            </w:r>
          </w:p>
          <w:p w14:paraId="3620AA79">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报价内容应符合采购文件规定，以经书面确认的最终报价确定合同价格。</w:t>
            </w:r>
          </w:p>
        </w:tc>
      </w:tr>
      <w:tr w14:paraId="1EF7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shd w:val="clear" w:color="auto" w:fill="auto"/>
            <w:vAlign w:val="center"/>
          </w:tcPr>
          <w:p w14:paraId="43ABB35D">
            <w:pPr>
              <w:numPr>
                <w:ilvl w:val="0"/>
                <w:numId w:val="0"/>
              </w:numPr>
              <w:tabs>
                <w:tab w:val="left" w:pos="0"/>
              </w:tabs>
              <w:spacing w:line="400" w:lineRule="exact"/>
              <w:ind w:leftChars="0"/>
              <w:jc w:val="both"/>
              <w:rPr>
                <w:rFonts w:hint="default"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15</w:t>
            </w:r>
          </w:p>
        </w:tc>
        <w:tc>
          <w:tcPr>
            <w:tcW w:w="1398" w:type="dxa"/>
            <w:shd w:val="clear" w:color="auto" w:fill="auto"/>
            <w:vAlign w:val="center"/>
          </w:tcPr>
          <w:p w14:paraId="055C88EE">
            <w:pPr>
              <w:tabs>
                <w:tab w:val="left" w:pos="0"/>
              </w:tabs>
              <w:spacing w:line="400" w:lineRule="exact"/>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信誉要求</w:t>
            </w:r>
          </w:p>
        </w:tc>
        <w:tc>
          <w:tcPr>
            <w:tcW w:w="6705" w:type="dxa"/>
            <w:shd w:val="clear" w:color="auto" w:fill="auto"/>
            <w:vAlign w:val="center"/>
          </w:tcPr>
          <w:p w14:paraId="31A0C07F">
            <w:pPr>
              <w:tabs>
                <w:tab w:val="left" w:pos="0"/>
              </w:tabs>
              <w:spacing w:line="400" w:lineRule="exact"/>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已报名供应商若主动放弃参与，必须在项目开标前至少提前1个工作日将</w:t>
            </w:r>
            <w:r>
              <w:rPr>
                <w:rFonts w:hint="eastAsia" w:ascii="微软雅黑" w:hAnsi="微软雅黑" w:eastAsia="微软雅黑" w:cs="微软雅黑"/>
                <w:color w:val="000000" w:themeColor="text1"/>
                <w:sz w:val="21"/>
                <w:szCs w:val="21"/>
                <w:highlight w:val="none"/>
                <w:vertAlign w:val="baseline"/>
                <w:lang w:val="en-US" w:eastAsia="zh-CN"/>
                <w14:textFill>
                  <w14:solidFill>
                    <w14:schemeClr w14:val="tx1"/>
                  </w14:solidFill>
                </w14:textFill>
              </w:rPr>
              <w:t>弃权声明函交至综合办公室（格式详见附件），</w:t>
            </w:r>
            <w:r>
              <w:rPr>
                <w:rFonts w:hint="eastAsia" w:ascii="微软雅黑" w:hAnsi="微软雅黑" w:eastAsia="微软雅黑" w:cs="微软雅黑"/>
                <w:color w:val="000000" w:themeColor="text1"/>
                <w:szCs w:val="21"/>
                <w14:textFill>
                  <w14:solidFill>
                    <w14:schemeClr w14:val="tx1"/>
                  </w14:solidFill>
                </w14:textFill>
              </w:rPr>
              <w:t>否则，将会被列入我院失信供应商名单，直接影响后续各项目的参与。请各位供应商本着诚实守信、互相尊重的原则，诚意参与我院各项目的采购。</w:t>
            </w:r>
          </w:p>
        </w:tc>
      </w:tr>
      <w:tr w14:paraId="2E77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shd w:val="clear" w:color="auto" w:fill="auto"/>
            <w:vAlign w:val="center"/>
          </w:tcPr>
          <w:p w14:paraId="1C602C18">
            <w:pPr>
              <w:numPr>
                <w:ilvl w:val="0"/>
                <w:numId w:val="0"/>
              </w:numPr>
              <w:tabs>
                <w:tab w:val="left" w:pos="0"/>
              </w:tabs>
              <w:spacing w:line="400" w:lineRule="exact"/>
              <w:ind w:leftChars="0"/>
              <w:jc w:val="both"/>
              <w:rPr>
                <w:rFonts w:hint="default"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16</w:t>
            </w:r>
          </w:p>
        </w:tc>
        <w:tc>
          <w:tcPr>
            <w:tcW w:w="1398" w:type="dxa"/>
            <w:shd w:val="clear" w:color="auto" w:fill="auto"/>
            <w:vAlign w:val="center"/>
          </w:tcPr>
          <w:p w14:paraId="0D1988CA">
            <w:pPr>
              <w:tabs>
                <w:tab w:val="left" w:pos="0"/>
              </w:tabs>
              <w:spacing w:line="400" w:lineRule="exact"/>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质疑投诉</w:t>
            </w:r>
          </w:p>
        </w:tc>
        <w:tc>
          <w:tcPr>
            <w:tcW w:w="6705" w:type="dxa"/>
            <w:shd w:val="clear" w:color="auto" w:fill="auto"/>
            <w:vAlign w:val="center"/>
          </w:tcPr>
          <w:p w14:paraId="3E059F7F">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若供应商认为采购过程和中标结果使自己的合法权益受到损害，可在项目结果公示期内以书面形式向采购人提出质疑并要求答复，但答复的内容不得涉及商业秘密。</w:t>
            </w:r>
          </w:p>
          <w:p w14:paraId="693E2EBE">
            <w:pPr>
              <w:tabs>
                <w:tab w:val="left" w:pos="0"/>
              </w:tabs>
              <w:spacing w:line="400" w:lineRule="exact"/>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质疑供应商对采购人的答复不满意，可在答复后15个工作日内向医院纪检（监察）办公室（0710-35</w:t>
            </w:r>
            <w:r>
              <w:rPr>
                <w:rFonts w:hint="eastAsia" w:ascii="微软雅黑" w:hAnsi="微软雅黑" w:eastAsia="微软雅黑" w:cs="微软雅黑"/>
                <w:color w:val="000000" w:themeColor="text1"/>
                <w:szCs w:val="21"/>
                <w:lang w:val="en-US" w:eastAsia="zh-CN"/>
                <w14:textFill>
                  <w14:solidFill>
                    <w14:schemeClr w14:val="tx1"/>
                  </w14:solidFill>
                </w14:textFill>
              </w:rPr>
              <w:t>11801</w:t>
            </w:r>
            <w:r>
              <w:rPr>
                <w:rFonts w:hint="eastAsia" w:ascii="微软雅黑" w:hAnsi="微软雅黑" w:eastAsia="微软雅黑" w:cs="微软雅黑"/>
                <w:color w:val="000000" w:themeColor="text1"/>
                <w:szCs w:val="21"/>
                <w14:textFill>
                  <w14:solidFill>
                    <w14:schemeClr w14:val="tx1"/>
                  </w14:solidFill>
                </w14:textFill>
              </w:rPr>
              <w:t>）投诉。</w:t>
            </w:r>
          </w:p>
        </w:tc>
      </w:tr>
      <w:tr w14:paraId="1CFB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shd w:val="clear" w:color="auto" w:fill="auto"/>
            <w:vAlign w:val="center"/>
          </w:tcPr>
          <w:p w14:paraId="0120AE03">
            <w:pPr>
              <w:numPr>
                <w:ilvl w:val="0"/>
                <w:numId w:val="0"/>
              </w:numPr>
              <w:tabs>
                <w:tab w:val="left" w:pos="0"/>
              </w:tabs>
              <w:spacing w:line="400" w:lineRule="exact"/>
              <w:ind w:leftChars="0"/>
              <w:jc w:val="both"/>
              <w:rPr>
                <w:rFonts w:hint="default"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17</w:t>
            </w:r>
          </w:p>
        </w:tc>
        <w:tc>
          <w:tcPr>
            <w:tcW w:w="1398" w:type="dxa"/>
            <w:shd w:val="clear" w:color="auto" w:fill="auto"/>
            <w:vAlign w:val="center"/>
          </w:tcPr>
          <w:p w14:paraId="3D6C0EBB">
            <w:pPr>
              <w:tabs>
                <w:tab w:val="left" w:pos="0"/>
              </w:tabs>
              <w:spacing w:line="400" w:lineRule="exact"/>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合同授予</w:t>
            </w:r>
          </w:p>
        </w:tc>
        <w:tc>
          <w:tcPr>
            <w:tcW w:w="6705" w:type="dxa"/>
            <w:shd w:val="clear" w:color="auto" w:fill="auto"/>
            <w:vAlign w:val="center"/>
          </w:tcPr>
          <w:p w14:paraId="106FCA0E">
            <w:pPr>
              <w:tabs>
                <w:tab w:val="left" w:pos="0"/>
              </w:tabs>
              <w:spacing w:line="400" w:lineRule="exact"/>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本文件不作为合同授予的唯一依据</w:t>
            </w:r>
          </w:p>
        </w:tc>
      </w:tr>
      <w:tr w14:paraId="4636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shd w:val="clear" w:color="auto" w:fill="auto"/>
            <w:vAlign w:val="center"/>
          </w:tcPr>
          <w:p w14:paraId="76E08756">
            <w:pPr>
              <w:numPr>
                <w:ilvl w:val="0"/>
                <w:numId w:val="0"/>
              </w:numPr>
              <w:tabs>
                <w:tab w:val="left" w:pos="0"/>
              </w:tabs>
              <w:spacing w:line="400" w:lineRule="exact"/>
              <w:ind w:leftChars="0"/>
              <w:jc w:val="both"/>
              <w:rPr>
                <w:rFonts w:hint="default"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18</w:t>
            </w:r>
          </w:p>
        </w:tc>
        <w:tc>
          <w:tcPr>
            <w:tcW w:w="1398" w:type="dxa"/>
            <w:shd w:val="clear" w:color="auto" w:fill="auto"/>
            <w:vAlign w:val="center"/>
          </w:tcPr>
          <w:p w14:paraId="69CB2B35">
            <w:pPr>
              <w:tabs>
                <w:tab w:val="left" w:pos="0"/>
              </w:tabs>
              <w:spacing w:line="400" w:lineRule="exact"/>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其他</w:t>
            </w:r>
          </w:p>
        </w:tc>
        <w:tc>
          <w:tcPr>
            <w:tcW w:w="6705" w:type="dxa"/>
            <w:shd w:val="clear" w:color="auto" w:fill="auto"/>
            <w:vAlign w:val="center"/>
          </w:tcPr>
          <w:p w14:paraId="1DBA43A6">
            <w:pPr>
              <w:tabs>
                <w:tab w:val="left" w:pos="0"/>
              </w:tabs>
              <w:spacing w:line="400" w:lineRule="exact"/>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无</w:t>
            </w:r>
          </w:p>
        </w:tc>
      </w:tr>
      <w:tr w14:paraId="3DE7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shd w:val="clear" w:color="auto" w:fill="auto"/>
            <w:vAlign w:val="center"/>
          </w:tcPr>
          <w:p w14:paraId="087CEDE4">
            <w:pPr>
              <w:numPr>
                <w:ilvl w:val="0"/>
                <w:numId w:val="0"/>
              </w:numPr>
              <w:tabs>
                <w:tab w:val="left" w:pos="0"/>
              </w:tabs>
              <w:spacing w:line="400" w:lineRule="exact"/>
              <w:ind w:leftChars="0"/>
              <w:jc w:val="both"/>
              <w:rPr>
                <w:rFonts w:hint="default"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19</w:t>
            </w:r>
          </w:p>
        </w:tc>
        <w:tc>
          <w:tcPr>
            <w:tcW w:w="1398" w:type="dxa"/>
            <w:shd w:val="clear" w:color="auto" w:fill="auto"/>
            <w:vAlign w:val="center"/>
          </w:tcPr>
          <w:p w14:paraId="082E4686">
            <w:pPr>
              <w:tabs>
                <w:tab w:val="left" w:pos="0"/>
              </w:tabs>
              <w:spacing w:line="400" w:lineRule="exact"/>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解释权</w:t>
            </w:r>
          </w:p>
        </w:tc>
        <w:tc>
          <w:tcPr>
            <w:tcW w:w="6705" w:type="dxa"/>
            <w:shd w:val="clear" w:color="auto" w:fill="auto"/>
            <w:vAlign w:val="center"/>
          </w:tcPr>
          <w:p w14:paraId="49EE2C6C">
            <w:pPr>
              <w:tabs>
                <w:tab w:val="left" w:pos="0"/>
              </w:tabs>
              <w:spacing w:line="400" w:lineRule="exact"/>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本采购文件解释权归襄阳市中心医院</w:t>
            </w:r>
            <w:r>
              <w:rPr>
                <w:rFonts w:hint="eastAsia" w:ascii="微软雅黑" w:hAnsi="微软雅黑" w:eastAsia="微软雅黑" w:cs="微软雅黑"/>
                <w:color w:val="000000" w:themeColor="text1"/>
                <w:szCs w:val="21"/>
                <w:lang w:val="en-US" w:eastAsia="zh-CN"/>
                <w14:textFill>
                  <w14:solidFill>
                    <w14:schemeClr w14:val="tx1"/>
                  </w14:solidFill>
                </w14:textFill>
              </w:rPr>
              <w:t>万山分院</w:t>
            </w:r>
            <w:r>
              <w:rPr>
                <w:rFonts w:hint="eastAsia" w:ascii="微软雅黑" w:hAnsi="微软雅黑" w:eastAsia="微软雅黑" w:cs="微软雅黑"/>
                <w:color w:val="000000" w:themeColor="text1"/>
                <w:szCs w:val="21"/>
                <w14:textFill>
                  <w14:solidFill>
                    <w14:schemeClr w14:val="tx1"/>
                  </w14:solidFill>
                </w14:textFill>
              </w:rPr>
              <w:t>所有</w:t>
            </w:r>
          </w:p>
        </w:tc>
      </w:tr>
      <w:tr w14:paraId="7A02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84" w:type="dxa"/>
            <w:gridSpan w:val="3"/>
            <w:vAlign w:val="center"/>
          </w:tcPr>
          <w:p w14:paraId="208862E1">
            <w:pPr>
              <w:tabs>
                <w:tab w:val="left" w:pos="0"/>
              </w:tabs>
              <w:spacing w:line="400" w:lineRule="exact"/>
              <w:jc w:val="center"/>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b/>
                <w:color w:val="000000" w:themeColor="text1"/>
                <w:sz w:val="24"/>
                <w14:textFill>
                  <w14:solidFill>
                    <w14:schemeClr w14:val="tx1"/>
                  </w14:solidFill>
                </w14:textFill>
              </w:rPr>
              <w:t>需要补充的其他内容</w:t>
            </w:r>
          </w:p>
        </w:tc>
      </w:tr>
      <w:tr w14:paraId="6A2F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84" w:type="dxa"/>
            <w:gridSpan w:val="3"/>
            <w:vAlign w:val="center"/>
          </w:tcPr>
          <w:p w14:paraId="348DF0C0">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（1）除本采购文件另有规定外，采购文件中出现的类似于“近三年”或“前三年”、“近五年”或“前五年”均指递交响应文件截止时间以前3年或前5年，以此类推。如：递交响应文件截止时间为202</w:t>
            </w:r>
            <w:r>
              <w:rPr>
                <w:rFonts w:hint="eastAsia" w:ascii="微软雅黑" w:hAnsi="微软雅黑" w:eastAsia="微软雅黑" w:cs="微软雅黑"/>
                <w:color w:val="000000" w:themeColor="text1"/>
                <w:szCs w:val="21"/>
                <w:lang w:val="en-US" w:eastAsia="zh-CN"/>
                <w14:textFill>
                  <w14:solidFill>
                    <w14:schemeClr w14:val="tx1"/>
                  </w14:solidFill>
                </w14:textFill>
              </w:rPr>
              <w:t>4</w:t>
            </w:r>
            <w:r>
              <w:rPr>
                <w:rFonts w:hint="eastAsia" w:ascii="微软雅黑" w:hAnsi="微软雅黑" w:eastAsia="微软雅黑" w:cs="微软雅黑"/>
                <w:color w:val="000000" w:themeColor="text1"/>
                <w:szCs w:val="21"/>
                <w14:textFill>
                  <w14:solidFill>
                    <w14:schemeClr w14:val="tx1"/>
                  </w14:solidFill>
                </w14:textFill>
              </w:rPr>
              <w:t>年3月1日，则“近三年”是指202</w:t>
            </w:r>
            <w:r>
              <w:rPr>
                <w:rFonts w:hint="eastAsia" w:ascii="微软雅黑" w:hAnsi="微软雅黑" w:eastAsia="微软雅黑" w:cs="微软雅黑"/>
                <w:color w:val="000000" w:themeColor="text1"/>
                <w:szCs w:val="21"/>
                <w:lang w:val="en-US" w:eastAsia="zh-CN"/>
                <w14:textFill>
                  <w14:solidFill>
                    <w14:schemeClr w14:val="tx1"/>
                  </w14:solidFill>
                </w14:textFill>
              </w:rPr>
              <w:t>1</w:t>
            </w:r>
            <w:r>
              <w:rPr>
                <w:rFonts w:hint="eastAsia" w:ascii="微软雅黑" w:hAnsi="微软雅黑" w:eastAsia="微软雅黑" w:cs="微软雅黑"/>
                <w:color w:val="000000" w:themeColor="text1"/>
                <w:szCs w:val="21"/>
                <w14:textFill>
                  <w14:solidFill>
                    <w14:schemeClr w14:val="tx1"/>
                  </w14:solidFill>
                </w14:textFill>
              </w:rPr>
              <w:t>年3月1日至202</w:t>
            </w:r>
            <w:r>
              <w:rPr>
                <w:rFonts w:hint="eastAsia" w:ascii="微软雅黑" w:hAnsi="微软雅黑" w:eastAsia="微软雅黑" w:cs="微软雅黑"/>
                <w:color w:val="000000" w:themeColor="text1"/>
                <w:szCs w:val="21"/>
                <w:lang w:val="en-US" w:eastAsia="zh-CN"/>
                <w14:textFill>
                  <w14:solidFill>
                    <w14:schemeClr w14:val="tx1"/>
                  </w14:solidFill>
                </w14:textFill>
              </w:rPr>
              <w:t>4</w:t>
            </w:r>
            <w:r>
              <w:rPr>
                <w:rFonts w:hint="eastAsia" w:ascii="微软雅黑" w:hAnsi="微软雅黑" w:eastAsia="微软雅黑" w:cs="微软雅黑"/>
                <w:color w:val="000000" w:themeColor="text1"/>
                <w:szCs w:val="21"/>
                <w14:textFill>
                  <w14:solidFill>
                    <w14:schemeClr w14:val="tx1"/>
                  </w14:solidFill>
                </w14:textFill>
              </w:rPr>
              <w:t>年3月1日。</w:t>
            </w:r>
          </w:p>
          <w:p w14:paraId="6C6520FE">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（2）关于提交财务审计报告的年份要求：递交响应文件截止时间如在当年6月30日以前，则</w:t>
            </w:r>
            <w:r>
              <w:rPr>
                <w:rFonts w:hint="eastAsia" w:ascii="微软雅黑" w:hAnsi="微软雅黑" w:eastAsia="微软雅黑" w:cs="微软雅黑"/>
                <w:color w:val="000000" w:themeColor="text1"/>
                <w:szCs w:val="21"/>
                <w:lang w:eastAsia="zh-CN"/>
                <w14:textFill>
                  <w14:solidFill>
                    <w14:schemeClr w14:val="tx1"/>
                  </w14:solidFill>
                </w14:textFill>
              </w:rPr>
              <w:t>“</w:t>
            </w:r>
            <w:r>
              <w:rPr>
                <w:rFonts w:hint="eastAsia" w:ascii="微软雅黑" w:hAnsi="微软雅黑" w:eastAsia="微软雅黑" w:cs="微软雅黑"/>
                <w:color w:val="000000" w:themeColor="text1"/>
                <w:szCs w:val="21"/>
                <w:lang w:val="en-US" w:eastAsia="zh-CN"/>
                <w14:textFill>
                  <w14:solidFill>
                    <w14:schemeClr w14:val="tx1"/>
                  </w14:solidFill>
                </w14:textFill>
              </w:rPr>
              <w:t>上一年度</w:t>
            </w:r>
            <w:r>
              <w:rPr>
                <w:rFonts w:hint="eastAsia" w:ascii="微软雅黑" w:hAnsi="微软雅黑" w:eastAsia="微软雅黑" w:cs="微软雅黑"/>
                <w:color w:val="000000" w:themeColor="text1"/>
                <w:szCs w:val="21"/>
                <w:lang w:eastAsia="zh-CN"/>
                <w14:textFill>
                  <w14:solidFill>
                    <w14:schemeClr w14:val="tx1"/>
                  </w14:solidFill>
                </w14:textFill>
              </w:rPr>
              <w:t>”</w:t>
            </w:r>
            <w:r>
              <w:rPr>
                <w:rFonts w:hint="eastAsia" w:ascii="微软雅黑" w:hAnsi="微软雅黑" w:eastAsia="微软雅黑" w:cs="微软雅黑"/>
                <w:color w:val="000000" w:themeColor="text1"/>
                <w:szCs w:val="21"/>
                <w14:textFill>
                  <w14:solidFill>
                    <w14:schemeClr w14:val="tx1"/>
                  </w14:solidFill>
                </w14:textFill>
              </w:rPr>
              <w:t>指上上个年度，如递交响应文件截止时间为202</w:t>
            </w:r>
            <w:r>
              <w:rPr>
                <w:rFonts w:hint="eastAsia" w:ascii="微软雅黑" w:hAnsi="微软雅黑" w:eastAsia="微软雅黑" w:cs="微软雅黑"/>
                <w:color w:val="000000" w:themeColor="text1"/>
                <w:szCs w:val="21"/>
                <w:lang w:val="en-US" w:eastAsia="zh-CN"/>
                <w14:textFill>
                  <w14:solidFill>
                    <w14:schemeClr w14:val="tx1"/>
                  </w14:solidFill>
                </w14:textFill>
              </w:rPr>
              <w:t>4</w:t>
            </w:r>
            <w:r>
              <w:rPr>
                <w:rFonts w:hint="eastAsia" w:ascii="微软雅黑" w:hAnsi="微软雅黑" w:eastAsia="微软雅黑" w:cs="微软雅黑"/>
                <w:color w:val="000000" w:themeColor="text1"/>
                <w:szCs w:val="21"/>
                <w14:textFill>
                  <w14:solidFill>
                    <w14:schemeClr w14:val="tx1"/>
                  </w14:solidFill>
                </w14:textFill>
              </w:rPr>
              <w:t>年3月1日，则“</w:t>
            </w:r>
            <w:r>
              <w:rPr>
                <w:rFonts w:hint="eastAsia" w:ascii="微软雅黑" w:hAnsi="微软雅黑" w:eastAsia="微软雅黑" w:cs="微软雅黑"/>
                <w:color w:val="000000" w:themeColor="text1"/>
                <w:szCs w:val="21"/>
                <w:lang w:val="en-US" w:eastAsia="zh-CN"/>
                <w14:textFill>
                  <w14:solidFill>
                    <w14:schemeClr w14:val="tx1"/>
                  </w14:solidFill>
                </w14:textFill>
              </w:rPr>
              <w:t>上一年度</w:t>
            </w:r>
            <w:r>
              <w:rPr>
                <w:rFonts w:hint="eastAsia" w:ascii="微软雅黑" w:hAnsi="微软雅黑" w:eastAsia="微软雅黑" w:cs="微软雅黑"/>
                <w:color w:val="000000" w:themeColor="text1"/>
                <w:szCs w:val="21"/>
                <w14:textFill>
                  <w14:solidFill>
                    <w14:schemeClr w14:val="tx1"/>
                  </w14:solidFill>
                </w14:textFill>
              </w:rPr>
              <w:t>”是指202</w:t>
            </w:r>
            <w:r>
              <w:rPr>
                <w:rFonts w:hint="eastAsia" w:ascii="微软雅黑" w:hAnsi="微软雅黑" w:eastAsia="微软雅黑" w:cs="微软雅黑"/>
                <w:color w:val="000000" w:themeColor="text1"/>
                <w:szCs w:val="21"/>
                <w:lang w:val="en-US" w:eastAsia="zh-CN"/>
                <w14:textFill>
                  <w14:solidFill>
                    <w14:schemeClr w14:val="tx1"/>
                  </w14:solidFill>
                </w14:textFill>
              </w:rPr>
              <w:t>2</w:t>
            </w:r>
            <w:r>
              <w:rPr>
                <w:rFonts w:hint="eastAsia" w:ascii="微软雅黑" w:hAnsi="微软雅黑" w:eastAsia="微软雅黑" w:cs="微软雅黑"/>
                <w:color w:val="000000" w:themeColor="text1"/>
                <w:szCs w:val="21"/>
                <w14:textFill>
                  <w14:solidFill>
                    <w14:schemeClr w14:val="tx1"/>
                  </w14:solidFill>
                </w14:textFill>
              </w:rPr>
              <w:t>年度。递交响应文件截止时间如在当年6月30日以后，则</w:t>
            </w:r>
            <w:r>
              <w:rPr>
                <w:rFonts w:hint="eastAsia" w:ascii="微软雅黑" w:hAnsi="微软雅黑" w:eastAsia="微软雅黑" w:cs="微软雅黑"/>
                <w:color w:val="000000" w:themeColor="text1"/>
                <w:szCs w:val="21"/>
                <w:lang w:eastAsia="zh-CN"/>
                <w14:textFill>
                  <w14:solidFill>
                    <w14:schemeClr w14:val="tx1"/>
                  </w14:solidFill>
                </w14:textFill>
              </w:rPr>
              <w:t>“</w:t>
            </w:r>
            <w:r>
              <w:rPr>
                <w:rFonts w:hint="eastAsia" w:ascii="微软雅黑" w:hAnsi="微软雅黑" w:eastAsia="微软雅黑" w:cs="微软雅黑"/>
                <w:color w:val="000000" w:themeColor="text1"/>
                <w:szCs w:val="21"/>
                <w:lang w:val="en-US" w:eastAsia="zh-CN"/>
                <w14:textFill>
                  <w14:solidFill>
                    <w14:schemeClr w14:val="tx1"/>
                  </w14:solidFill>
                </w14:textFill>
              </w:rPr>
              <w:t>上一年度</w:t>
            </w:r>
            <w:r>
              <w:rPr>
                <w:rFonts w:hint="eastAsia" w:ascii="微软雅黑" w:hAnsi="微软雅黑" w:eastAsia="微软雅黑" w:cs="微软雅黑"/>
                <w:color w:val="000000" w:themeColor="text1"/>
                <w:szCs w:val="21"/>
                <w:lang w:eastAsia="zh-CN"/>
                <w14:textFill>
                  <w14:solidFill>
                    <w14:schemeClr w14:val="tx1"/>
                  </w14:solidFill>
                </w14:textFill>
              </w:rPr>
              <w:t>”</w:t>
            </w:r>
            <w:r>
              <w:rPr>
                <w:rFonts w:hint="eastAsia" w:ascii="微软雅黑" w:hAnsi="微软雅黑" w:eastAsia="微软雅黑" w:cs="微软雅黑"/>
                <w:color w:val="000000" w:themeColor="text1"/>
                <w:szCs w:val="21"/>
                <w14:textFill>
                  <w14:solidFill>
                    <w14:schemeClr w14:val="tx1"/>
                  </w14:solidFill>
                </w14:textFill>
              </w:rPr>
              <w:t>是指上个年度，如递交响应文件截止时间为202</w:t>
            </w:r>
            <w:r>
              <w:rPr>
                <w:rFonts w:hint="eastAsia" w:ascii="微软雅黑" w:hAnsi="微软雅黑" w:eastAsia="微软雅黑" w:cs="微软雅黑"/>
                <w:color w:val="000000" w:themeColor="text1"/>
                <w:szCs w:val="21"/>
                <w:lang w:val="en-US" w:eastAsia="zh-CN"/>
                <w14:textFill>
                  <w14:solidFill>
                    <w14:schemeClr w14:val="tx1"/>
                  </w14:solidFill>
                </w14:textFill>
              </w:rPr>
              <w:t>4</w:t>
            </w:r>
            <w:r>
              <w:rPr>
                <w:rFonts w:hint="eastAsia" w:ascii="微软雅黑" w:hAnsi="微软雅黑" w:eastAsia="微软雅黑" w:cs="微软雅黑"/>
                <w:color w:val="000000" w:themeColor="text1"/>
                <w:szCs w:val="21"/>
                <w14:textFill>
                  <w14:solidFill>
                    <w14:schemeClr w14:val="tx1"/>
                  </w14:solidFill>
                </w14:textFill>
              </w:rPr>
              <w:t>年7月1日，则“</w:t>
            </w:r>
            <w:r>
              <w:rPr>
                <w:rFonts w:hint="eastAsia" w:ascii="微软雅黑" w:hAnsi="微软雅黑" w:eastAsia="微软雅黑" w:cs="微软雅黑"/>
                <w:color w:val="000000" w:themeColor="text1"/>
                <w:szCs w:val="21"/>
                <w:lang w:val="en-US" w:eastAsia="zh-CN"/>
                <w14:textFill>
                  <w14:solidFill>
                    <w14:schemeClr w14:val="tx1"/>
                  </w14:solidFill>
                </w14:textFill>
              </w:rPr>
              <w:t>上一年度</w:t>
            </w:r>
            <w:r>
              <w:rPr>
                <w:rFonts w:hint="eastAsia" w:ascii="微软雅黑" w:hAnsi="微软雅黑" w:eastAsia="微软雅黑" w:cs="微软雅黑"/>
                <w:color w:val="000000" w:themeColor="text1"/>
                <w:szCs w:val="21"/>
                <w14:textFill>
                  <w14:solidFill>
                    <w14:schemeClr w14:val="tx1"/>
                  </w14:solidFill>
                </w14:textFill>
              </w:rPr>
              <w:t>”是指202</w:t>
            </w:r>
            <w:r>
              <w:rPr>
                <w:rFonts w:hint="eastAsia" w:ascii="微软雅黑" w:hAnsi="微软雅黑" w:eastAsia="微软雅黑" w:cs="微软雅黑"/>
                <w:color w:val="000000" w:themeColor="text1"/>
                <w:szCs w:val="21"/>
                <w:lang w:val="en-US" w:eastAsia="zh-CN"/>
                <w14:textFill>
                  <w14:solidFill>
                    <w14:schemeClr w14:val="tx1"/>
                  </w14:solidFill>
                </w14:textFill>
              </w:rPr>
              <w:t>3</w:t>
            </w:r>
            <w:r>
              <w:rPr>
                <w:rFonts w:hint="eastAsia" w:ascii="微软雅黑" w:hAnsi="微软雅黑" w:eastAsia="微软雅黑" w:cs="微软雅黑"/>
                <w:color w:val="000000" w:themeColor="text1"/>
                <w:szCs w:val="21"/>
                <w14:textFill>
                  <w14:solidFill>
                    <w14:schemeClr w14:val="tx1"/>
                  </w14:solidFill>
                </w14:textFill>
              </w:rPr>
              <w:t>年度。</w:t>
            </w:r>
          </w:p>
          <w:p w14:paraId="1E066F77">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（3）本采购文件所称的“以上”、“以下”、“内”、“以内”、“届满”，包括本数；所称的“不足”、“不满”、“超过”、“以外”，不包括本数。</w:t>
            </w:r>
          </w:p>
          <w:p w14:paraId="54575468">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w:t>
            </w:r>
            <w:r>
              <w:rPr>
                <w:rFonts w:hint="eastAsia" w:ascii="微软雅黑" w:hAnsi="微软雅黑" w:eastAsia="微软雅黑" w:cs="微软雅黑"/>
                <w:color w:val="000000" w:themeColor="text1"/>
                <w:szCs w:val="21"/>
                <w:lang w:val="en-US" w:eastAsia="zh-CN"/>
                <w14:textFill>
                  <w14:solidFill>
                    <w14:schemeClr w14:val="tx1"/>
                  </w14:solidFill>
                </w14:textFill>
              </w:rPr>
              <w:t>本采购文件</w:t>
            </w:r>
            <w:r>
              <w:rPr>
                <w:rFonts w:hint="eastAsia" w:ascii="微软雅黑" w:hAnsi="微软雅黑" w:eastAsia="微软雅黑" w:cs="微软雅黑"/>
                <w:color w:val="000000" w:themeColor="text1"/>
                <w:szCs w:val="21"/>
                <w14:textFill>
                  <w14:solidFill>
                    <w14:schemeClr w14:val="tx1"/>
                  </w14:solidFill>
                </w14:textFill>
              </w:rPr>
              <w:t>中，“</w:t>
            </w:r>
            <w:r>
              <w:rPr>
                <w:rFonts w:hint="eastAsia" w:ascii="微软雅黑" w:hAnsi="微软雅黑" w:eastAsia="微软雅黑" w:cs="微软雅黑"/>
                <w:color w:val="000000" w:themeColor="text1"/>
                <w:szCs w:val="21"/>
                <w14:textFill>
                  <w14:solidFill>
                    <w14:schemeClr w14:val="tx1"/>
                  </w14:solidFill>
                </w14:textFill>
              </w:rPr>
              <w:sym w:font="Wingdings" w:char="00FE"/>
            </w:r>
            <w:r>
              <w:rPr>
                <w:rFonts w:hint="eastAsia" w:ascii="微软雅黑" w:hAnsi="微软雅黑" w:eastAsia="微软雅黑" w:cs="微软雅黑"/>
                <w:color w:val="000000" w:themeColor="text1"/>
                <w:szCs w:val="21"/>
                <w14:textFill>
                  <w14:solidFill>
                    <w14:schemeClr w14:val="tx1"/>
                  </w14:solidFill>
                </w14:textFill>
              </w:rPr>
              <w:t xml:space="preserve"> ”代表选中，“</w:t>
            </w:r>
            <w:r>
              <w:rPr>
                <w:rFonts w:hint="eastAsia" w:ascii="微软雅黑" w:hAnsi="微软雅黑" w:eastAsia="微软雅黑" w:cs="微软雅黑"/>
                <w:color w:val="000000" w:themeColor="text1"/>
                <w:szCs w:val="21"/>
                <w14:textFill>
                  <w14:solidFill>
                    <w14:schemeClr w14:val="tx1"/>
                  </w14:solidFill>
                </w14:textFill>
              </w:rPr>
              <w:sym w:font="Wingdings" w:char="00A8"/>
            </w:r>
            <w:r>
              <w:rPr>
                <w:rFonts w:hint="eastAsia" w:ascii="微软雅黑" w:hAnsi="微软雅黑" w:eastAsia="微软雅黑" w:cs="微软雅黑"/>
                <w:color w:val="000000" w:themeColor="text1"/>
                <w:szCs w:val="21"/>
                <w14:textFill>
                  <w14:solidFill>
                    <w14:schemeClr w14:val="tx1"/>
                  </w14:solidFill>
                </w14:textFill>
              </w:rPr>
              <w:t>”代表未选中。</w:t>
            </w:r>
          </w:p>
          <w:p w14:paraId="14DDA681">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（5）本采购文件规定按日计算期间的，开始当天不计入，从次日开始计算。期限的最后一日是国家法定节假日的，顺延到节假日后的次日为期限的最后一日。</w:t>
            </w:r>
          </w:p>
          <w:p w14:paraId="66498527">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6）本采购文件所称书面形式，是指合同书、信件、电报、电传、传真等可以有形地表现所载内容的形式。以电子数据交换、电子邮件等方式能够有形地表现所载内容,并可以随时调取查用的数据电文,视为书面形式。</w:t>
            </w:r>
          </w:p>
          <w:p w14:paraId="515FBD3E">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（7）本采购文件中列出的所有法律、法规、条例、规章、文件、通知公告、标准、规范等文件的版本或证书名称与现行版本或名称不一致的，以现行版本或名称为准。</w:t>
            </w:r>
          </w:p>
          <w:p w14:paraId="55FB275C">
            <w:pPr>
              <w:tabs>
                <w:tab w:val="left" w:pos="0"/>
              </w:tabs>
              <w:spacing w:line="40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（8）本采购文件所列品牌或型号均为参考，供应商可以选用质量相当的产品进行投标，采购人不指定品牌或型号。</w:t>
            </w:r>
          </w:p>
        </w:tc>
      </w:tr>
    </w:tbl>
    <w:p w14:paraId="280A3AB1">
      <w:pPr>
        <w:rPr>
          <w:rFonts w:ascii="微软雅黑" w:hAnsi="微软雅黑" w:eastAsia="微软雅黑" w:cs="微软雅黑"/>
          <w:color w:val="000000" w:themeColor="text1"/>
          <w:szCs w:val="21"/>
          <w14:textFill>
            <w14:solidFill>
              <w14:schemeClr w14:val="tx1"/>
            </w14:solidFill>
          </w14:textFill>
        </w:rPr>
      </w:pPr>
      <w:r>
        <w:rPr>
          <w:rFonts w:ascii="微软雅黑" w:hAnsi="微软雅黑" w:eastAsia="微软雅黑" w:cs="微软雅黑"/>
          <w:color w:val="000000" w:themeColor="text1"/>
          <w:szCs w:val="21"/>
          <w14:textFill>
            <w14:solidFill>
              <w14:schemeClr w14:val="tx1"/>
            </w14:solidFill>
          </w14:textFill>
        </w:rPr>
        <w:br w:type="page"/>
      </w:r>
    </w:p>
    <w:p w14:paraId="0BBB2B5D">
      <w:pPr>
        <w:pStyle w:val="5"/>
        <w:pageBreakBefore/>
        <w:numPr>
          <w:ilvl w:val="0"/>
          <w:numId w:val="0"/>
        </w:numPr>
        <w:ind w:left="403" w:leftChars="0"/>
        <w:jc w:val="center"/>
        <w:rPr>
          <w:rFonts w:ascii="微软雅黑" w:hAnsi="微软雅黑" w:eastAsia="微软雅黑" w:cs="微软雅黑"/>
          <w:color w:val="000000" w:themeColor="text1"/>
          <w:szCs w:val="32"/>
          <w14:textFill>
            <w14:solidFill>
              <w14:schemeClr w14:val="tx1"/>
            </w14:solidFill>
          </w14:textFill>
        </w:rPr>
      </w:pPr>
      <w:r>
        <w:rPr>
          <w:rFonts w:hint="eastAsia" w:ascii="微软雅黑" w:hAnsi="微软雅黑" w:eastAsia="微软雅黑" w:cs="微软雅黑"/>
          <w:color w:val="000000" w:themeColor="text1"/>
          <w:szCs w:val="32"/>
          <w:lang w:val="en-US" w:eastAsia="zh-CN"/>
          <w14:textFill>
            <w14:solidFill>
              <w14:schemeClr w14:val="tx1"/>
            </w14:solidFill>
          </w14:textFill>
        </w:rPr>
        <w:t>第三章  响应文件</w:t>
      </w:r>
    </w:p>
    <w:p w14:paraId="6D41DD17">
      <w:pPr>
        <w:pStyle w:val="20"/>
        <w:numPr>
          <w:ilvl w:val="0"/>
          <w:numId w:val="2"/>
        </w:numPr>
        <w:ind w:firstLineChars="0"/>
        <w:rPr>
          <w:rFonts w:hint="eastAsia" w:ascii="微软雅黑" w:hAnsi="微软雅黑" w:eastAsia="微软雅黑" w:cs="微软雅黑"/>
          <w:color w:val="000000" w:themeColor="text1"/>
          <w:sz w:val="21"/>
          <w:szCs w:val="21"/>
          <w:lang w:val="zh-CN"/>
          <w14:textFill>
            <w14:solidFill>
              <w14:schemeClr w14:val="tx1"/>
            </w14:solidFill>
          </w14:textFill>
        </w:rPr>
      </w:pPr>
      <w:bookmarkStart w:id="27" w:name="_Toc102116127"/>
      <w:bookmarkStart w:id="28" w:name="_Toc102114895"/>
      <w:bookmarkStart w:id="29" w:name="_Toc102115997"/>
      <w:bookmarkStart w:id="30" w:name="_Toc102057693"/>
      <w:bookmarkStart w:id="31" w:name="_Toc102119828"/>
      <w:bookmarkStart w:id="32" w:name="_Toc102056193"/>
      <w:r>
        <w:rPr>
          <w:rFonts w:hint="eastAsia" w:ascii="微软雅黑" w:hAnsi="微软雅黑" w:eastAsia="微软雅黑" w:cs="微软雅黑"/>
          <w:color w:val="000000" w:themeColor="text1"/>
          <w:sz w:val="21"/>
          <w:szCs w:val="21"/>
          <w:lang w:val="zh-CN"/>
          <w14:textFill>
            <w14:solidFill>
              <w14:schemeClr w14:val="tx1"/>
            </w14:solidFill>
          </w14:textFill>
        </w:rPr>
        <w:t>响应文件</w:t>
      </w:r>
      <w:bookmarkEnd w:id="27"/>
      <w:bookmarkEnd w:id="28"/>
      <w:bookmarkEnd w:id="29"/>
      <w:bookmarkEnd w:id="30"/>
      <w:bookmarkEnd w:id="31"/>
      <w:bookmarkEnd w:id="32"/>
      <w:r>
        <w:rPr>
          <w:rFonts w:hint="eastAsia" w:ascii="微软雅黑" w:hAnsi="微软雅黑" w:eastAsia="微软雅黑" w:cs="微软雅黑"/>
          <w:color w:val="000000" w:themeColor="text1"/>
          <w:sz w:val="21"/>
          <w:szCs w:val="21"/>
          <w:lang w:val="zh-CN"/>
          <w14:textFill>
            <w14:solidFill>
              <w14:schemeClr w14:val="tx1"/>
            </w14:solidFill>
          </w14:textFill>
        </w:rPr>
        <w:t>组成</w:t>
      </w:r>
    </w:p>
    <w:p w14:paraId="279005C8">
      <w:pPr>
        <w:pStyle w:val="3"/>
        <w:numPr>
          <w:ilvl w:val="0"/>
          <w:numId w:val="3"/>
        </w:numPr>
        <w:ind w:left="0" w:leftChars="0" w:firstLine="40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响应文件由响应文件（PDF格式和纸质文本）组成。</w:t>
      </w:r>
    </w:p>
    <w:p w14:paraId="0028E375">
      <w:pPr>
        <w:pStyle w:val="3"/>
        <w:numPr>
          <w:ilvl w:val="0"/>
          <w:numId w:val="3"/>
        </w:numPr>
        <w:ind w:left="0" w:leftChars="0" w:firstLine="40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响应文件（PDF格式和纸质文本）详见“第七章 响应文件格式（</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参考</w:t>
      </w:r>
      <w:r>
        <w:rPr>
          <w:rFonts w:hint="eastAsia" w:ascii="微软雅黑" w:hAnsi="微软雅黑" w:eastAsia="微软雅黑" w:cs="微软雅黑"/>
          <w:color w:val="000000" w:themeColor="text1"/>
          <w:sz w:val="21"/>
          <w:szCs w:val="21"/>
          <w:lang w:val="zh-CN"/>
          <w14:textFill>
            <w14:solidFill>
              <w14:schemeClr w14:val="tx1"/>
            </w14:solidFill>
          </w14:textFill>
        </w:rPr>
        <w:t>）”。</w:t>
      </w:r>
    </w:p>
    <w:p w14:paraId="5E4F4E30">
      <w:pPr>
        <w:pStyle w:val="20"/>
        <w:numPr>
          <w:ilvl w:val="0"/>
          <w:numId w:val="2"/>
        </w:numPr>
        <w:ind w:firstLineChars="0"/>
        <w:rPr>
          <w:rFonts w:hint="eastAsia" w:ascii="微软雅黑" w:hAnsi="微软雅黑" w:eastAsia="微软雅黑" w:cs="微软雅黑"/>
          <w:color w:val="000000" w:themeColor="text1"/>
          <w:sz w:val="21"/>
          <w:szCs w:val="21"/>
          <w:lang w:val="zh-CN"/>
          <w14:textFill>
            <w14:solidFill>
              <w14:schemeClr w14:val="tx1"/>
            </w14:solidFill>
          </w14:textFill>
        </w:rPr>
      </w:pPr>
      <w:bookmarkStart w:id="33" w:name="_Toc102119840"/>
      <w:bookmarkStart w:id="34" w:name="_Toc102116009"/>
      <w:bookmarkStart w:id="35" w:name="_Toc102114907"/>
      <w:bookmarkStart w:id="36" w:name="_Toc102056205"/>
      <w:bookmarkStart w:id="37" w:name="_Toc102116139"/>
      <w:bookmarkStart w:id="38" w:name="_Toc102057705"/>
      <w:r>
        <w:rPr>
          <w:rFonts w:hint="eastAsia" w:ascii="微软雅黑" w:hAnsi="微软雅黑" w:eastAsia="微软雅黑" w:cs="微软雅黑"/>
          <w:color w:val="000000" w:themeColor="text1"/>
          <w:sz w:val="21"/>
          <w:szCs w:val="21"/>
          <w:lang w:val="zh-CN"/>
          <w14:textFill>
            <w14:solidFill>
              <w14:schemeClr w14:val="tx1"/>
            </w14:solidFill>
          </w14:textFill>
        </w:rPr>
        <w:t>响应文件的数量</w:t>
      </w:r>
    </w:p>
    <w:p w14:paraId="63D9BCF2">
      <w:pPr>
        <w:ind w:firstLine="420" w:firstLineChars="20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应按</w:t>
      </w:r>
      <w:r>
        <w:rPr>
          <w:rFonts w:hint="eastAsia" w:ascii="微软雅黑" w:hAnsi="微软雅黑" w:eastAsia="微软雅黑" w:cs="微软雅黑"/>
          <w:b/>
          <w:color w:val="000000" w:themeColor="text1"/>
          <w:sz w:val="21"/>
          <w:szCs w:val="21"/>
          <w:lang w:val="zh-CN"/>
          <w14:textFill>
            <w14:solidFill>
              <w14:schemeClr w14:val="tx1"/>
            </w14:solidFill>
          </w14:textFill>
        </w:rPr>
        <w:t xml:space="preserve"> “供应商须知”</w:t>
      </w:r>
      <w:r>
        <w:rPr>
          <w:rFonts w:hint="eastAsia" w:ascii="微软雅黑" w:hAnsi="微软雅黑" w:eastAsia="微软雅黑" w:cs="微软雅黑"/>
          <w:color w:val="000000" w:themeColor="text1"/>
          <w:sz w:val="21"/>
          <w:szCs w:val="21"/>
          <w:lang w:val="zh-CN"/>
          <w14:textFill>
            <w14:solidFill>
              <w14:schemeClr w14:val="tx1"/>
            </w14:solidFill>
          </w14:textFill>
        </w:rPr>
        <w:t>中规定的份数编制响应文件。</w:t>
      </w:r>
    </w:p>
    <w:p w14:paraId="1BC45182">
      <w:pPr>
        <w:pStyle w:val="20"/>
        <w:numPr>
          <w:ilvl w:val="0"/>
          <w:numId w:val="2"/>
        </w:numPr>
        <w:ind w:firstLineChars="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响应报价</w:t>
      </w:r>
    </w:p>
    <w:p w14:paraId="4554C5B6">
      <w:pPr>
        <w:pStyle w:val="20"/>
        <w:numPr>
          <w:ilvl w:val="0"/>
          <w:numId w:val="4"/>
        </w:numPr>
        <w:ind w:firstLine="400" w:firstLineChars="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应按照“第四章 项目需求及采购要求”规定的内容、责任范围以及合同条款进行报价。供应商的报价应包括完成本项目全部内容可能发生的全部费用（含税费、保险等），并在合同执行过程中是固定不变的，不得以任何理由予以变更。</w:t>
      </w:r>
    </w:p>
    <w:p w14:paraId="7473F88A">
      <w:pPr>
        <w:pStyle w:val="20"/>
        <w:numPr>
          <w:ilvl w:val="0"/>
          <w:numId w:val="4"/>
        </w:numPr>
        <w:ind w:firstLine="400" w:firstLineChars="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应对项目范围内的全部内容进行报价，不得缺、漏项或只投其中部分内容，否则按照</w:t>
      </w:r>
      <w:r>
        <w:rPr>
          <w:rFonts w:hint="eastAsia" w:ascii="微软雅黑" w:hAnsi="微软雅黑" w:eastAsia="微软雅黑" w:cs="微软雅黑"/>
          <w:b/>
          <w:color w:val="000000" w:themeColor="text1"/>
          <w:sz w:val="21"/>
          <w:szCs w:val="21"/>
          <w:lang w:val="zh-CN"/>
          <w14:textFill>
            <w14:solidFill>
              <w14:schemeClr w14:val="tx1"/>
            </w14:solidFill>
          </w14:textFill>
        </w:rPr>
        <w:t>无效响应处理</w:t>
      </w:r>
      <w:r>
        <w:rPr>
          <w:rFonts w:hint="eastAsia" w:ascii="微软雅黑" w:hAnsi="微软雅黑" w:eastAsia="微软雅黑" w:cs="微软雅黑"/>
          <w:color w:val="000000" w:themeColor="text1"/>
          <w:sz w:val="21"/>
          <w:szCs w:val="21"/>
          <w:lang w:val="zh-CN"/>
          <w14:textFill>
            <w14:solidFill>
              <w14:schemeClr w14:val="tx1"/>
            </w14:solidFill>
          </w14:textFill>
        </w:rPr>
        <w:t>。</w:t>
      </w:r>
    </w:p>
    <w:p w14:paraId="4E2A583E">
      <w:pPr>
        <w:pStyle w:val="20"/>
        <w:numPr>
          <w:ilvl w:val="0"/>
          <w:numId w:val="4"/>
        </w:numPr>
        <w:ind w:firstLine="400" w:firstLineChars="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报价不得超过采购预算和最高限价，否则按照</w:t>
      </w:r>
      <w:r>
        <w:rPr>
          <w:rFonts w:hint="eastAsia" w:ascii="微软雅黑" w:hAnsi="微软雅黑" w:eastAsia="微软雅黑" w:cs="微软雅黑"/>
          <w:b/>
          <w:color w:val="000000" w:themeColor="text1"/>
          <w:sz w:val="21"/>
          <w:szCs w:val="21"/>
          <w:lang w:val="zh-CN"/>
          <w14:textFill>
            <w14:solidFill>
              <w14:schemeClr w14:val="tx1"/>
            </w14:solidFill>
          </w14:textFill>
        </w:rPr>
        <w:t>无效响应处理</w:t>
      </w:r>
      <w:r>
        <w:rPr>
          <w:rFonts w:hint="eastAsia" w:ascii="微软雅黑" w:hAnsi="微软雅黑" w:eastAsia="微软雅黑" w:cs="微软雅黑"/>
          <w:color w:val="000000" w:themeColor="text1"/>
          <w:sz w:val="21"/>
          <w:szCs w:val="21"/>
          <w:lang w:val="zh-CN"/>
          <w14:textFill>
            <w14:solidFill>
              <w14:schemeClr w14:val="tx1"/>
            </w14:solidFill>
          </w14:textFill>
        </w:rPr>
        <w:t>。</w:t>
      </w:r>
    </w:p>
    <w:bookmarkEnd w:id="33"/>
    <w:bookmarkEnd w:id="34"/>
    <w:bookmarkEnd w:id="35"/>
    <w:bookmarkEnd w:id="36"/>
    <w:bookmarkEnd w:id="37"/>
    <w:bookmarkEnd w:id="38"/>
    <w:p w14:paraId="669F4D86">
      <w:pPr>
        <w:pStyle w:val="20"/>
        <w:numPr>
          <w:ilvl w:val="0"/>
          <w:numId w:val="2"/>
        </w:numPr>
        <w:ind w:firstLineChars="0"/>
        <w:rPr>
          <w:rFonts w:hint="eastAsia" w:ascii="微软雅黑" w:hAnsi="微软雅黑" w:eastAsia="微软雅黑" w:cs="微软雅黑"/>
          <w:color w:val="000000" w:themeColor="text1"/>
          <w:sz w:val="21"/>
          <w:szCs w:val="21"/>
          <w:lang w:val="zh-CN"/>
          <w14:textFill>
            <w14:solidFill>
              <w14:schemeClr w14:val="tx1"/>
            </w14:solidFill>
          </w14:textFill>
        </w:rPr>
      </w:pPr>
      <w:bookmarkStart w:id="39" w:name="_Toc102057702"/>
      <w:bookmarkStart w:id="40" w:name="_Toc102056202"/>
      <w:bookmarkStart w:id="41" w:name="_Toc102116136"/>
      <w:bookmarkStart w:id="42" w:name="_Toc102114904"/>
      <w:bookmarkStart w:id="43" w:name="_Toc102119837"/>
      <w:bookmarkStart w:id="44" w:name="_Toc102116006"/>
      <w:r>
        <w:rPr>
          <w:rFonts w:hint="eastAsia" w:ascii="微软雅黑" w:hAnsi="微软雅黑" w:eastAsia="微软雅黑" w:cs="微软雅黑"/>
          <w:color w:val="000000" w:themeColor="text1"/>
          <w:sz w:val="21"/>
          <w:szCs w:val="21"/>
          <w:lang w:val="zh-CN"/>
          <w14:textFill>
            <w14:solidFill>
              <w14:schemeClr w14:val="tx1"/>
            </w14:solidFill>
          </w14:textFill>
        </w:rPr>
        <w:t>响应文件签署</w:t>
      </w:r>
      <w:bookmarkEnd w:id="39"/>
      <w:bookmarkEnd w:id="40"/>
      <w:bookmarkEnd w:id="41"/>
      <w:bookmarkEnd w:id="42"/>
      <w:bookmarkEnd w:id="43"/>
      <w:bookmarkEnd w:id="44"/>
    </w:p>
    <w:p w14:paraId="33524A1E">
      <w:pPr>
        <w:pStyle w:val="20"/>
        <w:numPr>
          <w:ilvl w:val="0"/>
          <w:numId w:val="5"/>
        </w:numPr>
        <w:ind w:firstLine="400" w:firstLineChars="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供应商应按要求对响应文件（含响应文件PDF格式）需要加盖公章的部位加盖公章，需要法定代表人签名的部位加盖法定代表人名章</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或签字</w:t>
      </w:r>
      <w:r>
        <w:rPr>
          <w:rFonts w:hint="eastAsia" w:ascii="微软雅黑" w:hAnsi="微软雅黑" w:eastAsia="微软雅黑" w:cs="微软雅黑"/>
          <w:color w:val="000000" w:themeColor="text1"/>
          <w:sz w:val="21"/>
          <w:szCs w:val="21"/>
          <w:lang w:val="zh-CN"/>
          <w14:textFill>
            <w14:solidFill>
              <w14:schemeClr w14:val="tx1"/>
            </w14:solidFill>
          </w14:textFill>
        </w:rPr>
        <w:t>。</w:t>
      </w:r>
    </w:p>
    <w:p w14:paraId="4424DF3E">
      <w:pPr>
        <w:pStyle w:val="20"/>
        <w:numPr>
          <w:ilvl w:val="0"/>
          <w:numId w:val="5"/>
        </w:numPr>
        <w:ind w:firstLine="400" w:firstLineChars="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以联合体形式的，联合体成员都应在响应文件上加盖公章。</w:t>
      </w:r>
    </w:p>
    <w:p w14:paraId="5F7319EB">
      <w:pPr>
        <w:pStyle w:val="20"/>
        <w:numPr>
          <w:ilvl w:val="0"/>
          <w:numId w:val="5"/>
        </w:numPr>
        <w:ind w:firstLine="400" w:firstLineChars="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未按采购文件要求签署、盖章及签字（签章）的，按照</w:t>
      </w:r>
      <w:r>
        <w:rPr>
          <w:rFonts w:hint="eastAsia" w:ascii="微软雅黑" w:hAnsi="微软雅黑" w:eastAsia="微软雅黑" w:cs="微软雅黑"/>
          <w:b w:val="0"/>
          <w:color w:val="000000" w:themeColor="text1"/>
          <w:sz w:val="21"/>
          <w:szCs w:val="21"/>
          <w:lang w:val="zh-CN"/>
          <w14:textFill>
            <w14:solidFill>
              <w14:schemeClr w14:val="tx1"/>
            </w14:solidFill>
          </w14:textFill>
        </w:rPr>
        <w:t>无效响应处理</w:t>
      </w:r>
      <w:r>
        <w:rPr>
          <w:rFonts w:hint="eastAsia" w:ascii="微软雅黑" w:hAnsi="微软雅黑" w:eastAsia="微软雅黑" w:cs="微软雅黑"/>
          <w:color w:val="000000" w:themeColor="text1"/>
          <w:sz w:val="21"/>
          <w:szCs w:val="21"/>
          <w:lang w:val="zh-CN"/>
          <w14:textFill>
            <w14:solidFill>
              <w14:schemeClr w14:val="tx1"/>
            </w14:solidFill>
          </w14:textFill>
        </w:rPr>
        <w:t>。</w:t>
      </w:r>
    </w:p>
    <w:p w14:paraId="0A84D727">
      <w:pPr>
        <w:pStyle w:val="20"/>
        <w:numPr>
          <w:ilvl w:val="0"/>
          <w:numId w:val="2"/>
        </w:numPr>
        <w:ind w:firstLineChars="0"/>
        <w:rPr>
          <w:rFonts w:hint="eastAsia" w:ascii="微软雅黑" w:hAnsi="微软雅黑" w:eastAsia="微软雅黑" w:cs="微软雅黑"/>
          <w:color w:val="000000" w:themeColor="text1"/>
          <w:sz w:val="21"/>
          <w:szCs w:val="21"/>
          <w:lang w:val="zh-CN"/>
          <w14:textFill>
            <w14:solidFill>
              <w14:schemeClr w14:val="tx1"/>
            </w14:solidFill>
          </w14:textFill>
        </w:rPr>
      </w:pPr>
      <w:bookmarkStart w:id="45" w:name="_Toc102056203"/>
      <w:bookmarkStart w:id="46" w:name="_Toc102116137"/>
      <w:bookmarkStart w:id="47" w:name="_Toc102119838"/>
      <w:bookmarkStart w:id="48" w:name="_Toc102116007"/>
      <w:bookmarkStart w:id="49" w:name="_Toc102114905"/>
      <w:bookmarkStart w:id="50" w:name="_Toc102057703"/>
      <w:r>
        <w:rPr>
          <w:rFonts w:hint="eastAsia" w:ascii="微软雅黑" w:hAnsi="微软雅黑" w:eastAsia="微软雅黑" w:cs="微软雅黑"/>
          <w:color w:val="000000" w:themeColor="text1"/>
          <w:sz w:val="21"/>
          <w:szCs w:val="21"/>
          <w:lang w:val="zh-CN"/>
          <w14:textFill>
            <w14:solidFill>
              <w14:schemeClr w14:val="tx1"/>
            </w14:solidFill>
          </w14:textFill>
        </w:rPr>
        <w:t>响应文件提交</w:t>
      </w:r>
      <w:bookmarkEnd w:id="45"/>
      <w:bookmarkEnd w:id="46"/>
      <w:bookmarkEnd w:id="47"/>
      <w:bookmarkEnd w:id="48"/>
      <w:bookmarkEnd w:id="49"/>
      <w:bookmarkEnd w:id="50"/>
    </w:p>
    <w:p w14:paraId="7544B3A9">
      <w:pPr>
        <w:pStyle w:val="20"/>
        <w:numPr>
          <w:ilvl w:val="0"/>
          <w:numId w:val="6"/>
        </w:numPr>
        <w:ind w:firstLine="400" w:firstLineChars="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供应商应按第一章“采购</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公告</w:t>
      </w:r>
      <w:r>
        <w:rPr>
          <w:rFonts w:hint="eastAsia" w:ascii="微软雅黑" w:hAnsi="微软雅黑" w:eastAsia="微软雅黑" w:cs="微软雅黑"/>
          <w:color w:val="000000" w:themeColor="text1"/>
          <w:sz w:val="21"/>
          <w:szCs w:val="21"/>
          <w:lang w:val="zh-CN"/>
          <w14:textFill>
            <w14:solidFill>
              <w14:schemeClr w14:val="tx1"/>
            </w14:solidFill>
          </w14:textFill>
        </w:rPr>
        <w:t xml:space="preserve">”中规定的时间前提交响应文件； </w:t>
      </w:r>
    </w:p>
    <w:p w14:paraId="33E28420">
      <w:pPr>
        <w:pStyle w:val="20"/>
        <w:numPr>
          <w:ilvl w:val="0"/>
          <w:numId w:val="6"/>
        </w:numPr>
        <w:ind w:firstLine="400" w:firstLineChars="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供应商应充分评估集中提交带来的网络影响，尽量避开网络使用高峰时间，错峰进行上传。</w:t>
      </w:r>
    </w:p>
    <w:p w14:paraId="1C647CA6">
      <w:pPr>
        <w:pStyle w:val="20"/>
        <w:numPr>
          <w:ilvl w:val="0"/>
          <w:numId w:val="6"/>
        </w:numPr>
        <w:ind w:firstLine="400" w:firstLineChars="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响应文件提交时间以电子招标采购管理平台显示为准</w:t>
      </w:r>
      <w:r>
        <w:rPr>
          <w:rFonts w:hint="eastAsia" w:ascii="微软雅黑" w:hAnsi="微软雅黑" w:eastAsia="微软雅黑" w:cs="微软雅黑"/>
          <w:b w:val="0"/>
          <w:color w:val="000000" w:themeColor="text1"/>
          <w:sz w:val="21"/>
          <w:szCs w:val="21"/>
          <w:lang w:val="zh-CN"/>
          <w14:textFill>
            <w14:solidFill>
              <w14:schemeClr w14:val="tx1"/>
            </w14:solidFill>
          </w14:textFill>
        </w:rPr>
        <w:t>，</w:t>
      </w:r>
      <w:r>
        <w:rPr>
          <w:rFonts w:hint="eastAsia" w:ascii="微软雅黑" w:hAnsi="微软雅黑" w:eastAsia="微软雅黑" w:cs="微软雅黑"/>
          <w:color w:val="000000" w:themeColor="text1"/>
          <w:sz w:val="21"/>
          <w:szCs w:val="21"/>
          <w:lang w:val="zh-CN"/>
          <w14:textFill>
            <w14:solidFill>
              <w14:schemeClr w14:val="tx1"/>
            </w14:solidFill>
          </w14:textFill>
        </w:rPr>
        <w:t>系统以收到供应商发出的提交指令时间作为其</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提交</w:t>
      </w:r>
      <w:r>
        <w:rPr>
          <w:rFonts w:hint="eastAsia" w:ascii="微软雅黑" w:hAnsi="微软雅黑" w:eastAsia="微软雅黑" w:cs="微软雅黑"/>
          <w:color w:val="000000" w:themeColor="text1"/>
          <w:sz w:val="21"/>
          <w:szCs w:val="21"/>
          <w:lang w:val="zh-CN"/>
          <w14:textFill>
            <w14:solidFill>
              <w14:schemeClr w14:val="tx1"/>
            </w14:solidFill>
          </w14:textFill>
        </w:rPr>
        <w:t>时间。超过</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通知</w:t>
      </w:r>
      <w:r>
        <w:rPr>
          <w:rFonts w:hint="eastAsia" w:ascii="微软雅黑" w:hAnsi="微软雅黑" w:eastAsia="微软雅黑" w:cs="微软雅黑"/>
          <w:color w:val="000000" w:themeColor="text1"/>
          <w:sz w:val="21"/>
          <w:szCs w:val="21"/>
          <w:lang w:val="zh-CN"/>
          <w14:textFill>
            <w14:solidFill>
              <w14:schemeClr w14:val="tx1"/>
            </w14:solidFill>
          </w14:textFill>
        </w:rPr>
        <w:t>截止时间的，</w:t>
      </w:r>
      <w:r>
        <w:rPr>
          <w:rFonts w:hint="eastAsia" w:ascii="微软雅黑" w:hAnsi="微软雅黑" w:eastAsia="微软雅黑" w:cs="微软雅黑"/>
          <w:b w:val="0"/>
          <w:color w:val="000000" w:themeColor="text1"/>
          <w:sz w:val="21"/>
          <w:szCs w:val="21"/>
          <w:lang w:val="zh-CN"/>
          <w14:textFill>
            <w14:solidFill>
              <w14:schemeClr w14:val="tx1"/>
            </w14:solidFill>
          </w14:textFill>
        </w:rPr>
        <w:t>采购人拒收逾期提交的响应文件</w:t>
      </w:r>
      <w:r>
        <w:rPr>
          <w:rFonts w:hint="eastAsia" w:ascii="微软雅黑" w:hAnsi="微软雅黑" w:eastAsia="微软雅黑" w:cs="微软雅黑"/>
          <w:color w:val="000000" w:themeColor="text1"/>
          <w:sz w:val="21"/>
          <w:szCs w:val="21"/>
          <w:lang w:val="zh-CN"/>
          <w14:textFill>
            <w14:solidFill>
              <w14:schemeClr w14:val="tx1"/>
            </w14:solidFill>
          </w14:textFill>
        </w:rPr>
        <w:t>。</w:t>
      </w:r>
    </w:p>
    <w:p w14:paraId="7449D927">
      <w:pPr>
        <w:pStyle w:val="20"/>
        <w:numPr>
          <w:ilvl w:val="0"/>
          <w:numId w:val="6"/>
        </w:numPr>
        <w:ind w:firstLine="400" w:firstLineChars="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供应商应将电子招标采购管理平台上的响应文件下载谨慎保存，以便启动应急</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采购</w:t>
      </w:r>
      <w:r>
        <w:rPr>
          <w:rFonts w:hint="eastAsia" w:ascii="微软雅黑" w:hAnsi="微软雅黑" w:eastAsia="微软雅黑" w:cs="微软雅黑"/>
          <w:color w:val="000000" w:themeColor="text1"/>
          <w:sz w:val="21"/>
          <w:szCs w:val="21"/>
          <w:lang w:val="zh-CN"/>
          <w14:textFill>
            <w14:solidFill>
              <w14:schemeClr w14:val="tx1"/>
            </w14:solidFill>
          </w14:textFill>
        </w:rPr>
        <w:t>程序时使用。</w:t>
      </w:r>
    </w:p>
    <w:p w14:paraId="7E8B3FE8">
      <w:pPr>
        <w:pStyle w:val="20"/>
        <w:numPr>
          <w:ilvl w:val="0"/>
          <w:numId w:val="2"/>
        </w:numPr>
        <w:ind w:firstLineChars="0"/>
        <w:rPr>
          <w:rFonts w:hint="eastAsia" w:ascii="微软雅黑" w:hAnsi="微软雅黑" w:eastAsia="微软雅黑" w:cs="微软雅黑"/>
          <w:color w:val="000000" w:themeColor="text1"/>
          <w:sz w:val="21"/>
          <w:szCs w:val="21"/>
          <w:lang w:val="zh-CN"/>
          <w14:textFill>
            <w14:solidFill>
              <w14:schemeClr w14:val="tx1"/>
            </w14:solidFill>
          </w14:textFill>
        </w:rPr>
      </w:pPr>
      <w:bookmarkStart w:id="51" w:name="_Toc102057704"/>
      <w:bookmarkStart w:id="52" w:name="_Toc102116138"/>
      <w:bookmarkStart w:id="53" w:name="_Toc102056204"/>
      <w:bookmarkStart w:id="54" w:name="_Toc102119839"/>
      <w:bookmarkStart w:id="55" w:name="_Toc102116008"/>
      <w:bookmarkStart w:id="56" w:name="_Toc102114906"/>
      <w:r>
        <w:rPr>
          <w:rFonts w:hint="eastAsia" w:ascii="微软雅黑" w:hAnsi="微软雅黑" w:eastAsia="微软雅黑" w:cs="微软雅黑"/>
          <w:color w:val="000000" w:themeColor="text1"/>
          <w:sz w:val="21"/>
          <w:szCs w:val="21"/>
          <w:lang w:val="zh-CN"/>
          <w14:textFill>
            <w14:solidFill>
              <w14:schemeClr w14:val="tx1"/>
            </w14:solidFill>
          </w14:textFill>
        </w:rPr>
        <w:t>响应文件的修改和撤回</w:t>
      </w:r>
      <w:bookmarkEnd w:id="51"/>
      <w:bookmarkEnd w:id="52"/>
      <w:bookmarkEnd w:id="53"/>
      <w:bookmarkEnd w:id="54"/>
      <w:bookmarkEnd w:id="55"/>
      <w:bookmarkEnd w:id="56"/>
    </w:p>
    <w:p w14:paraId="5DFA6BD5">
      <w:pPr>
        <w:pStyle w:val="20"/>
        <w:numPr>
          <w:ilvl w:val="0"/>
          <w:numId w:val="7"/>
        </w:numPr>
        <w:ind w:firstLine="400" w:firstLineChars="0"/>
        <w:rPr>
          <w:rFonts w:hint="eastAsia" w:ascii="微软雅黑" w:hAnsi="微软雅黑" w:eastAsia="微软雅黑" w:cs="微软雅黑"/>
          <w:strike w:val="0"/>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供应商在开标及递交文件截止时间前，可以对所提交的响应文件进行补充、修改或者撤回。补充、修改的内容应当按照</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采购</w:t>
      </w:r>
      <w:r>
        <w:rPr>
          <w:rFonts w:hint="eastAsia" w:ascii="微软雅黑" w:hAnsi="微软雅黑" w:eastAsia="微软雅黑" w:cs="微软雅黑"/>
          <w:color w:val="000000" w:themeColor="text1"/>
          <w:sz w:val="21"/>
          <w:szCs w:val="21"/>
          <w:lang w:val="zh-CN"/>
          <w14:textFill>
            <w14:solidFill>
              <w14:schemeClr w14:val="tx1"/>
            </w14:solidFill>
          </w14:textFill>
        </w:rPr>
        <w:t>文件要求签署、盖章后，作为响应文件的组成部分。</w:t>
      </w:r>
    </w:p>
    <w:p w14:paraId="72035458">
      <w:pPr>
        <w:pStyle w:val="20"/>
        <w:numPr>
          <w:ilvl w:val="0"/>
          <w:numId w:val="7"/>
        </w:numPr>
        <w:ind w:firstLine="400" w:firstLineChars="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开标及递交文件截止后，供应商不得撤销其响应文件。</w:t>
      </w:r>
    </w:p>
    <w:p w14:paraId="469C4D3F">
      <w:pPr>
        <w:pStyle w:val="20"/>
        <w:numPr>
          <w:ilvl w:val="0"/>
          <w:numId w:val="2"/>
        </w:numPr>
        <w:ind w:firstLineChars="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响应无效情形</w:t>
      </w:r>
    </w:p>
    <w:p w14:paraId="6AC0876E">
      <w:pPr>
        <w:pStyle w:val="20"/>
        <w:numPr>
          <w:ilvl w:val="-1"/>
          <w:numId w:val="0"/>
        </w:numPr>
        <w:ind w:left="0" w:firstLine="420" w:firstLineChars="20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有下列情形之一的，视为供应商串通影响，其响应无效：</w:t>
      </w:r>
    </w:p>
    <w:p w14:paraId="2D3EDC2B">
      <w:pPr>
        <w:pStyle w:val="20"/>
        <w:numPr>
          <w:ilvl w:val="0"/>
          <w:numId w:val="8"/>
        </w:numPr>
        <w:ind w:firstLine="40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不同的供应商的响应文件由同一单位或者个人编制；</w:t>
      </w:r>
    </w:p>
    <w:p w14:paraId="0B360781">
      <w:pPr>
        <w:pStyle w:val="20"/>
        <w:numPr>
          <w:ilvl w:val="0"/>
          <w:numId w:val="8"/>
        </w:numPr>
        <w:ind w:firstLine="40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不同供应商委托同一单位或者个人办理</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投标</w:t>
      </w:r>
      <w:r>
        <w:rPr>
          <w:rFonts w:hint="eastAsia" w:ascii="微软雅黑" w:hAnsi="微软雅黑" w:eastAsia="微软雅黑" w:cs="微软雅黑"/>
          <w:color w:val="000000" w:themeColor="text1"/>
          <w:sz w:val="21"/>
          <w:szCs w:val="21"/>
          <w:lang w:val="zh-CN"/>
          <w14:textFill>
            <w14:solidFill>
              <w14:schemeClr w14:val="tx1"/>
            </w14:solidFill>
          </w14:textFill>
        </w:rPr>
        <w:t>事宜；</w:t>
      </w:r>
    </w:p>
    <w:p w14:paraId="60C6E735">
      <w:pPr>
        <w:pStyle w:val="20"/>
        <w:numPr>
          <w:ilvl w:val="0"/>
          <w:numId w:val="8"/>
        </w:numPr>
        <w:ind w:firstLine="40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不同供应商的响应文件载明的项目管理成员或者联系人员为同一人；</w:t>
      </w:r>
    </w:p>
    <w:p w14:paraId="4D6B3C63">
      <w:pPr>
        <w:pStyle w:val="20"/>
        <w:numPr>
          <w:ilvl w:val="0"/>
          <w:numId w:val="8"/>
        </w:numPr>
        <w:ind w:firstLine="40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不同供应商的响应文件异常一致或者</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投标</w:t>
      </w:r>
      <w:r>
        <w:rPr>
          <w:rFonts w:hint="eastAsia" w:ascii="微软雅黑" w:hAnsi="微软雅黑" w:eastAsia="微软雅黑" w:cs="微软雅黑"/>
          <w:color w:val="000000" w:themeColor="text1"/>
          <w:sz w:val="21"/>
          <w:szCs w:val="21"/>
          <w:lang w:val="zh-CN"/>
          <w14:textFill>
            <w14:solidFill>
              <w14:schemeClr w14:val="tx1"/>
            </w14:solidFill>
          </w14:textFill>
        </w:rPr>
        <w:t>报价呈规律性差异；</w:t>
      </w:r>
    </w:p>
    <w:p w14:paraId="2D862FC6">
      <w:pPr>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不同供应商的响应文件相互混装。</w:t>
      </w:r>
      <w:r>
        <w:rPr>
          <w:rFonts w:ascii="微软雅黑" w:hAnsi="微软雅黑" w:eastAsia="微软雅黑" w:cs="微软雅黑"/>
          <w:color w:val="000000" w:themeColor="text1"/>
          <w:szCs w:val="21"/>
          <w14:textFill>
            <w14:solidFill>
              <w14:schemeClr w14:val="tx1"/>
            </w14:solidFill>
          </w14:textFill>
        </w:rPr>
        <w:br w:type="page"/>
      </w:r>
    </w:p>
    <w:p w14:paraId="5BA3ACA0">
      <w:pPr>
        <w:pStyle w:val="5"/>
        <w:pageBreakBefore/>
        <w:numPr>
          <w:ilvl w:val="0"/>
          <w:numId w:val="0"/>
        </w:numPr>
        <w:ind w:left="403" w:leftChars="0"/>
        <w:jc w:val="center"/>
        <w:rPr>
          <w:rFonts w:ascii="微软雅黑" w:hAnsi="微软雅黑" w:eastAsia="微软雅黑" w:cs="微软雅黑"/>
          <w:color w:val="000000" w:themeColor="text1"/>
          <w:szCs w:val="32"/>
          <w14:textFill>
            <w14:solidFill>
              <w14:schemeClr w14:val="tx1"/>
            </w14:solidFill>
          </w14:textFill>
        </w:rPr>
      </w:pPr>
      <w:bookmarkStart w:id="57" w:name="_Toc29038"/>
      <w:r>
        <w:rPr>
          <w:rFonts w:hint="eastAsia" w:ascii="微软雅黑" w:hAnsi="微软雅黑" w:eastAsia="微软雅黑" w:cs="微软雅黑"/>
          <w:color w:val="000000" w:themeColor="text1"/>
          <w:szCs w:val="32"/>
          <w:lang w:val="en-US" w:eastAsia="zh-CN"/>
          <w14:textFill>
            <w14:solidFill>
              <w14:schemeClr w14:val="tx1"/>
            </w14:solidFill>
          </w14:textFill>
        </w:rPr>
        <w:t xml:space="preserve">第四章  </w:t>
      </w:r>
      <w:r>
        <w:rPr>
          <w:rFonts w:hint="eastAsia" w:ascii="微软雅黑" w:hAnsi="微软雅黑" w:eastAsia="微软雅黑" w:cs="微软雅黑"/>
          <w:color w:val="000000" w:themeColor="text1"/>
          <w:szCs w:val="32"/>
          <w14:textFill>
            <w14:solidFill>
              <w14:schemeClr w14:val="tx1"/>
            </w14:solidFill>
          </w14:textFill>
        </w:rPr>
        <w:t>项目需求及采购要求</w:t>
      </w:r>
    </w:p>
    <w:p w14:paraId="286B40C7">
      <w:pPr>
        <w:spacing w:line="360" w:lineRule="auto"/>
        <w:ind w:firstLine="420" w:firstLineChars="200"/>
        <w:outlineLvl w:val="1"/>
        <w:rPr>
          <w:rFonts w:ascii="微软雅黑" w:hAnsi="微软雅黑" w:eastAsia="微软雅黑" w:cs="微软雅黑"/>
          <w:b/>
          <w:color w:val="000000" w:themeColor="text1"/>
          <w:szCs w:val="21"/>
          <w14:textFill>
            <w14:solidFill>
              <w14:schemeClr w14:val="tx1"/>
            </w14:solidFill>
          </w14:textFill>
        </w:rPr>
      </w:pPr>
      <w:bookmarkStart w:id="58" w:name="_Toc119331375"/>
      <w:r>
        <w:rPr>
          <w:rFonts w:hint="eastAsia" w:ascii="微软雅黑" w:hAnsi="微软雅黑" w:eastAsia="微软雅黑" w:cs="微软雅黑"/>
          <w:b/>
          <w:color w:val="000000" w:themeColor="text1"/>
          <w:szCs w:val="21"/>
          <w14:textFill>
            <w14:solidFill>
              <w14:schemeClr w14:val="tx1"/>
            </w14:solidFill>
          </w14:textFill>
        </w:rPr>
        <w:t>一、商务部分</w:t>
      </w:r>
      <w:bookmarkEnd w:id="58"/>
    </w:p>
    <w:p w14:paraId="4D6A221D">
      <w:pPr>
        <w:spacing w:before="0" w:after="0" w:line="480" w:lineRule="exact"/>
        <w:ind w:firstLine="420" w:firstLineChars="200"/>
        <w:rPr>
          <w:rFonts w:hint="default" w:ascii="微软雅黑" w:hAnsi="微软雅黑" w:eastAsia="微软雅黑" w:cs="微软雅黑"/>
          <w:b w:val="0"/>
          <w:bCs/>
          <w:color w:val="000000" w:themeColor="text1"/>
          <w:szCs w:val="21"/>
          <w:lang w:val="en-US" w:eastAsia="zh-CN"/>
          <w14:textFill>
            <w14:solidFill>
              <w14:schemeClr w14:val="tx1"/>
            </w14:solidFill>
          </w14:textFill>
        </w:rPr>
      </w:pPr>
      <w:bookmarkStart w:id="59" w:name="PO_compositeRequire_start"/>
      <w:bookmarkEnd w:id="59"/>
      <w:bookmarkStart w:id="60" w:name="PO_reg_composite_require1"/>
      <w:r>
        <w:rPr>
          <w:rFonts w:hint="eastAsia" w:ascii="微软雅黑" w:hAnsi="微软雅黑" w:eastAsia="微软雅黑" w:cs="微软雅黑"/>
          <w:b w:val="0"/>
          <w:bCs/>
          <w:color w:val="000000" w:themeColor="text1"/>
          <w:szCs w:val="21"/>
          <w:lang w:eastAsia="zh-CN"/>
          <w14:textFill>
            <w14:solidFill>
              <w14:schemeClr w14:val="tx1"/>
            </w14:solidFill>
          </w14:textFill>
        </w:rPr>
        <w:t xml:space="preserve">1. </w:t>
      </w:r>
      <w:r>
        <w:rPr>
          <w:rFonts w:hint="eastAsia" w:ascii="微软雅黑" w:hAnsi="微软雅黑" w:eastAsia="微软雅黑" w:cs="微软雅黑"/>
          <w:b w:val="0"/>
          <w:bCs/>
          <w:color w:val="000000" w:themeColor="text1"/>
          <w:szCs w:val="21"/>
          <w:lang w:val="en-US" w:eastAsia="zh-CN"/>
          <w14:textFill>
            <w14:solidFill>
              <w14:schemeClr w14:val="tx1"/>
            </w14:solidFill>
          </w14:textFill>
        </w:rPr>
        <w:t>项目</w:t>
      </w:r>
      <w:r>
        <w:rPr>
          <w:rFonts w:hint="eastAsia" w:ascii="微软雅黑" w:hAnsi="微软雅黑" w:eastAsia="微软雅黑" w:cs="微软雅黑"/>
          <w:b w:val="0"/>
          <w:bCs/>
          <w:color w:val="000000" w:themeColor="text1"/>
          <w:szCs w:val="21"/>
          <w:lang w:eastAsia="zh-CN"/>
          <w14:textFill>
            <w14:solidFill>
              <w14:schemeClr w14:val="tx1"/>
            </w14:solidFill>
          </w14:textFill>
        </w:rPr>
        <w:t>服务需求</w:t>
      </w:r>
      <w:r>
        <w:rPr>
          <w:rFonts w:hint="eastAsia" w:ascii="微软雅黑" w:hAnsi="微软雅黑" w:eastAsia="微软雅黑" w:cs="微软雅黑"/>
          <w:b w:val="0"/>
          <w:bCs/>
          <w:color w:val="000000" w:themeColor="text1"/>
          <w:szCs w:val="21"/>
          <w:lang w:val="en-US" w:eastAsia="zh-CN"/>
          <w14:textFill>
            <w14:solidFill>
              <w14:schemeClr w14:val="tx1"/>
            </w14:solidFill>
          </w14:textFill>
        </w:rPr>
        <w:t>地点</w:t>
      </w:r>
      <w:r>
        <w:rPr>
          <w:rFonts w:hint="eastAsia" w:ascii="微软雅黑" w:hAnsi="微软雅黑" w:eastAsia="微软雅黑" w:cs="微软雅黑"/>
          <w:b w:val="0"/>
          <w:bCs/>
          <w:color w:val="000000" w:themeColor="text1"/>
          <w:szCs w:val="21"/>
          <w:lang w:eastAsia="zh-CN"/>
          <w14:textFill>
            <w14:solidFill>
              <w14:schemeClr w14:val="tx1"/>
            </w14:solidFill>
          </w14:textFill>
        </w:rPr>
        <w:t>：襄阳市中心医院</w:t>
      </w:r>
      <w:r>
        <w:rPr>
          <w:rFonts w:hint="eastAsia" w:ascii="微软雅黑" w:hAnsi="微软雅黑" w:eastAsia="微软雅黑" w:cs="微软雅黑"/>
          <w:b w:val="0"/>
          <w:bCs/>
          <w:color w:val="000000" w:themeColor="text1"/>
          <w:szCs w:val="21"/>
          <w:lang w:val="en-US" w:eastAsia="zh-CN"/>
          <w14:textFill>
            <w14:solidFill>
              <w14:schemeClr w14:val="tx1"/>
            </w14:solidFill>
          </w14:textFill>
        </w:rPr>
        <w:t>万山分院（襄城区人民医院）</w:t>
      </w:r>
    </w:p>
    <w:bookmarkEnd w:id="60"/>
    <w:p w14:paraId="19B1BE2E">
      <w:pPr>
        <w:spacing w:before="0" w:after="0" w:line="480" w:lineRule="exact"/>
        <w:ind w:firstLine="420" w:firstLineChars="200"/>
        <w:rPr>
          <w:rFonts w:hint="eastAsia" w:ascii="微软雅黑" w:hAnsi="微软雅黑" w:eastAsia="微软雅黑" w:cs="微软雅黑"/>
          <w:b w:val="0"/>
          <w:bCs/>
          <w:color w:val="000000" w:themeColor="text1"/>
          <w:szCs w:val="21"/>
          <w:lang w:eastAsia="zh-CN"/>
          <w14:textFill>
            <w14:solidFill>
              <w14:schemeClr w14:val="tx1"/>
            </w14:solidFill>
          </w14:textFill>
        </w:rPr>
      </w:pPr>
      <w:bookmarkStart w:id="61" w:name="PO_reg_composite_require2"/>
      <w:r>
        <w:rPr>
          <w:rFonts w:hint="eastAsia" w:ascii="微软雅黑" w:hAnsi="微软雅黑" w:eastAsia="微软雅黑" w:cs="微软雅黑"/>
          <w:b w:val="0"/>
          <w:bCs/>
          <w:color w:val="000000" w:themeColor="text1"/>
          <w:szCs w:val="21"/>
          <w:lang w:eastAsia="zh-CN"/>
          <w14:textFill>
            <w14:solidFill>
              <w14:schemeClr w14:val="tx1"/>
            </w14:solidFill>
          </w14:textFill>
        </w:rPr>
        <w:t>2. 商务需求：</w:t>
      </w:r>
    </w:p>
    <w:bookmarkEnd w:id="61"/>
    <w:p w14:paraId="2F7EE324">
      <w:pPr>
        <w:spacing w:before="0" w:after="0" w:line="480" w:lineRule="exact"/>
        <w:ind w:firstLine="420" w:firstLineChars="200"/>
        <w:rPr>
          <w:rFonts w:hint="eastAsia" w:ascii="微软雅黑" w:hAnsi="微软雅黑" w:eastAsia="微软雅黑" w:cs="微软雅黑"/>
          <w:b w:val="0"/>
          <w:bCs/>
          <w:color w:val="000000" w:themeColor="text1"/>
          <w:szCs w:val="21"/>
          <w:lang w:eastAsia="zh-CN"/>
          <w14:textFill>
            <w14:solidFill>
              <w14:schemeClr w14:val="tx1"/>
            </w14:solidFill>
          </w14:textFill>
        </w:rPr>
      </w:pPr>
      <w:bookmarkStart w:id="62" w:name="PO_reg_composite_require3"/>
      <w:r>
        <w:rPr>
          <w:rFonts w:hint="eastAsia" w:ascii="微软雅黑" w:hAnsi="微软雅黑" w:eastAsia="微软雅黑" w:cs="微软雅黑"/>
          <w:b w:val="0"/>
          <w:bCs/>
          <w:color w:val="000000" w:themeColor="text1"/>
          <w:szCs w:val="21"/>
          <w:lang w:eastAsia="zh-CN"/>
          <w14:textFill>
            <w14:solidFill>
              <w14:schemeClr w14:val="tx1"/>
            </w14:solidFill>
          </w14:textFill>
        </w:rPr>
        <w:t>(1) 项目承诺书、报价单等书面承诺必须有公司受托人签字。</w:t>
      </w:r>
    </w:p>
    <w:bookmarkEnd w:id="62"/>
    <w:p w14:paraId="14C73F27">
      <w:pPr>
        <w:spacing w:before="0" w:after="0" w:line="480" w:lineRule="exact"/>
        <w:ind w:firstLine="420" w:firstLineChars="200"/>
        <w:rPr>
          <w:rFonts w:hint="eastAsia" w:ascii="微软雅黑" w:hAnsi="微软雅黑" w:eastAsia="微软雅黑" w:cs="微软雅黑"/>
          <w:b w:val="0"/>
          <w:bCs/>
          <w:color w:val="000000" w:themeColor="text1"/>
          <w:szCs w:val="21"/>
          <w:lang w:eastAsia="zh-CN"/>
          <w14:textFill>
            <w14:solidFill>
              <w14:schemeClr w14:val="tx1"/>
            </w14:solidFill>
          </w14:textFill>
        </w:rPr>
      </w:pPr>
      <w:bookmarkStart w:id="63" w:name="PO_reg_composite_require4"/>
      <w:r>
        <w:rPr>
          <w:rFonts w:hint="eastAsia" w:ascii="微软雅黑" w:hAnsi="微软雅黑" w:eastAsia="微软雅黑" w:cs="微软雅黑"/>
          <w:b w:val="0"/>
          <w:bCs/>
          <w:color w:val="000000" w:themeColor="text1"/>
          <w:szCs w:val="21"/>
          <w:lang w:eastAsia="zh-CN"/>
          <w14:textFill>
            <w14:solidFill>
              <w14:schemeClr w14:val="tx1"/>
            </w14:solidFill>
          </w14:textFill>
        </w:rPr>
        <w:t>(2) 各供应商代表报价以人民币报价为准，合同价格以院内谈判最终价格为准。</w:t>
      </w:r>
    </w:p>
    <w:bookmarkEnd w:id="63"/>
    <w:p w14:paraId="138B8ED7">
      <w:pPr>
        <w:spacing w:before="0" w:after="0" w:line="480" w:lineRule="exact"/>
        <w:ind w:firstLine="420" w:firstLineChars="200"/>
        <w:rPr>
          <w:rFonts w:hint="eastAsia" w:ascii="微软雅黑" w:hAnsi="微软雅黑" w:eastAsia="微软雅黑" w:cs="微软雅黑"/>
          <w:b w:val="0"/>
          <w:bCs/>
          <w:color w:val="000000" w:themeColor="text1"/>
          <w:szCs w:val="21"/>
          <w:lang w:eastAsia="zh-CN"/>
          <w14:textFill>
            <w14:solidFill>
              <w14:schemeClr w14:val="tx1"/>
            </w14:solidFill>
          </w14:textFill>
        </w:rPr>
      </w:pPr>
      <w:bookmarkStart w:id="64" w:name="PO_reg_composite_require5"/>
      <w:r>
        <w:rPr>
          <w:rFonts w:hint="eastAsia" w:ascii="微软雅黑" w:hAnsi="微软雅黑" w:eastAsia="微软雅黑" w:cs="微软雅黑"/>
          <w:b w:val="0"/>
          <w:bCs/>
          <w:color w:val="000000" w:themeColor="text1"/>
          <w:szCs w:val="21"/>
          <w:lang w:eastAsia="zh-CN"/>
          <w14:textFill>
            <w14:solidFill>
              <w14:schemeClr w14:val="tx1"/>
            </w14:solidFill>
          </w14:textFill>
        </w:rPr>
        <w:t>(3) 项目付款方式为：维保合同签订后三个月支付总项目款的50%，维保到期时支付剩余50%。若对此付款条件有异议需在谈判现场提出并将新付款方式写入项目承诺书。</w:t>
      </w:r>
    </w:p>
    <w:bookmarkEnd w:id="64"/>
    <w:p w14:paraId="53D2FCF2">
      <w:pPr>
        <w:spacing w:before="0" w:after="0" w:line="480" w:lineRule="exact"/>
        <w:ind w:firstLine="420" w:firstLineChars="200"/>
        <w:rPr>
          <w:rFonts w:hint="eastAsia" w:ascii="微软雅黑" w:hAnsi="微软雅黑" w:eastAsia="微软雅黑" w:cs="微软雅黑"/>
          <w:b w:val="0"/>
          <w:bCs/>
          <w:color w:val="000000" w:themeColor="text1"/>
          <w:szCs w:val="21"/>
          <w:lang w:eastAsia="zh-CN"/>
          <w14:textFill>
            <w14:solidFill>
              <w14:schemeClr w14:val="tx1"/>
            </w14:solidFill>
          </w14:textFill>
        </w:rPr>
      </w:pPr>
      <w:bookmarkStart w:id="65" w:name="PO_reg_composite_require6"/>
      <w:r>
        <w:rPr>
          <w:rFonts w:hint="eastAsia" w:ascii="微软雅黑" w:hAnsi="微软雅黑" w:eastAsia="微软雅黑" w:cs="微软雅黑"/>
          <w:b w:val="0"/>
          <w:bCs/>
          <w:color w:val="000000" w:themeColor="text1"/>
          <w:szCs w:val="21"/>
          <w:lang w:eastAsia="zh-CN"/>
          <w14:textFill>
            <w14:solidFill>
              <w14:schemeClr w14:val="tx1"/>
            </w14:solidFill>
          </w14:textFill>
        </w:rPr>
        <w:t>(4) 投标人的报价应包含全部服务的费用，如有缺失，视为中标方免费提供，采购人不再为此项目支付任何费用。</w:t>
      </w:r>
    </w:p>
    <w:bookmarkEnd w:id="65"/>
    <w:p w14:paraId="16A7345E">
      <w:pPr>
        <w:spacing w:before="0" w:after="0" w:line="480" w:lineRule="exact"/>
        <w:ind w:firstLine="420" w:firstLineChars="200"/>
        <w:rPr>
          <w:rFonts w:hint="eastAsia" w:ascii="微软雅黑" w:hAnsi="微软雅黑" w:eastAsia="微软雅黑" w:cs="微软雅黑"/>
          <w:b w:val="0"/>
          <w:bCs/>
          <w:color w:val="000000" w:themeColor="text1"/>
          <w:szCs w:val="21"/>
          <w:lang w:eastAsia="zh-CN"/>
          <w14:textFill>
            <w14:solidFill>
              <w14:schemeClr w14:val="tx1"/>
            </w14:solidFill>
          </w14:textFill>
        </w:rPr>
      </w:pPr>
      <w:bookmarkStart w:id="66" w:name="PO_reg_composite_require7"/>
      <w:r>
        <w:rPr>
          <w:rFonts w:hint="eastAsia" w:ascii="微软雅黑" w:hAnsi="微软雅黑" w:eastAsia="微软雅黑" w:cs="微软雅黑"/>
          <w:b w:val="0"/>
          <w:bCs/>
          <w:color w:val="000000" w:themeColor="text1"/>
          <w:szCs w:val="21"/>
          <w:lang w:eastAsia="zh-CN"/>
          <w14:textFill>
            <w14:solidFill>
              <w14:schemeClr w14:val="tx1"/>
            </w14:solidFill>
          </w14:textFill>
        </w:rPr>
        <w:t>(5) 中标投标人不得将本项目进行转包。</w:t>
      </w:r>
    </w:p>
    <w:bookmarkEnd w:id="66"/>
    <w:p w14:paraId="2C9F96A9">
      <w:pPr>
        <w:spacing w:before="0" w:after="0" w:line="480" w:lineRule="exact"/>
        <w:ind w:firstLine="420" w:firstLineChars="200"/>
        <w:rPr>
          <w:rFonts w:hint="eastAsia" w:ascii="微软雅黑" w:hAnsi="微软雅黑" w:eastAsia="微软雅黑" w:cs="微软雅黑"/>
          <w:b w:val="0"/>
          <w:bCs/>
          <w:color w:val="000000" w:themeColor="text1"/>
          <w:szCs w:val="21"/>
          <w:lang w:eastAsia="zh-CN"/>
          <w14:textFill>
            <w14:solidFill>
              <w14:schemeClr w14:val="tx1"/>
            </w14:solidFill>
          </w14:textFill>
        </w:rPr>
      </w:pPr>
      <w:bookmarkStart w:id="67" w:name="PO_reg_composite_require9"/>
      <w:r>
        <w:rPr>
          <w:rFonts w:hint="eastAsia" w:ascii="微软雅黑" w:hAnsi="微软雅黑" w:eastAsia="微软雅黑" w:cs="微软雅黑"/>
          <w:b w:val="0"/>
          <w:bCs/>
          <w:color w:val="000000" w:themeColor="text1"/>
          <w:szCs w:val="21"/>
          <w:lang w:val="en-US" w:eastAsia="zh-CN"/>
          <w14:textFill>
            <w14:solidFill>
              <w14:schemeClr w14:val="tx1"/>
            </w14:solidFill>
          </w14:textFill>
        </w:rPr>
        <w:t>3</w:t>
      </w:r>
      <w:r>
        <w:rPr>
          <w:rFonts w:hint="eastAsia" w:ascii="微软雅黑" w:hAnsi="微软雅黑" w:eastAsia="微软雅黑" w:cs="微软雅黑"/>
          <w:b w:val="0"/>
          <w:bCs/>
          <w:color w:val="000000" w:themeColor="text1"/>
          <w:szCs w:val="21"/>
          <w:lang w:eastAsia="zh-CN"/>
          <w14:textFill>
            <w14:solidFill>
              <w14:schemeClr w14:val="tx1"/>
            </w14:solidFill>
          </w14:textFill>
        </w:rPr>
        <w:t>. 其它要求：</w:t>
      </w:r>
    </w:p>
    <w:bookmarkEnd w:id="67"/>
    <w:p w14:paraId="07817003">
      <w:pPr>
        <w:spacing w:before="0" w:after="0" w:line="480" w:lineRule="exact"/>
        <w:ind w:firstLine="420" w:firstLineChars="200"/>
        <w:rPr>
          <w:rFonts w:hint="eastAsia" w:ascii="微软雅黑" w:hAnsi="微软雅黑" w:eastAsia="微软雅黑" w:cs="微软雅黑"/>
          <w:b w:val="0"/>
          <w:bCs/>
          <w:color w:val="000000" w:themeColor="text1"/>
          <w:szCs w:val="21"/>
          <w:lang w:eastAsia="zh-CN"/>
          <w14:textFill>
            <w14:solidFill>
              <w14:schemeClr w14:val="tx1"/>
            </w14:solidFill>
          </w14:textFill>
        </w:rPr>
      </w:pPr>
      <w:bookmarkStart w:id="68" w:name="PO_reg_composite_require10"/>
      <w:r>
        <w:rPr>
          <w:rFonts w:hint="eastAsia" w:ascii="微软雅黑" w:hAnsi="微软雅黑" w:eastAsia="微软雅黑" w:cs="微软雅黑"/>
          <w:b w:val="0"/>
          <w:bCs/>
          <w:color w:val="000000" w:themeColor="text1"/>
          <w:szCs w:val="21"/>
          <w:lang w:eastAsia="zh-CN"/>
          <w14:textFill>
            <w14:solidFill>
              <w14:schemeClr w14:val="tx1"/>
            </w14:solidFill>
          </w14:textFill>
        </w:rPr>
        <w:t>(1) 若因服务质量和维护保养质量，造成院方电梯直接损失和间接损失，院方均按损失额扣除相应维保费用。维保公司工作人员工作期间应严格遵守院方各项规章制度，如检查卫生一次不合格院方有权对维保公司处单次300元罚款；接到维修电话十五分钟未到现场院方有权对维保公司处单次500元罚款；如因维保公司未保养造成院方电梯损失，维保公司应全额赔偿，并对维保公司处单次1000元罚款。对于同一故障，经反复维修3天及以上仍无法解决，存在安全隐患的，对维保公司处单次1000元罚款。</w:t>
      </w:r>
    </w:p>
    <w:bookmarkEnd w:id="68"/>
    <w:p w14:paraId="53BCF236">
      <w:pPr>
        <w:spacing w:before="0" w:after="0" w:line="480" w:lineRule="exact"/>
        <w:ind w:firstLine="420" w:firstLineChars="200"/>
        <w:rPr>
          <w:rFonts w:hint="eastAsia" w:ascii="微软雅黑" w:hAnsi="微软雅黑" w:eastAsia="微软雅黑" w:cs="微软雅黑"/>
          <w:b w:val="0"/>
          <w:bCs/>
          <w:color w:val="000000" w:themeColor="text1"/>
          <w:szCs w:val="21"/>
          <w:lang w:eastAsia="zh-CN"/>
          <w14:textFill>
            <w14:solidFill>
              <w14:schemeClr w14:val="tx1"/>
            </w14:solidFill>
          </w14:textFill>
        </w:rPr>
      </w:pPr>
      <w:bookmarkStart w:id="69" w:name="PO_reg_composite_require11"/>
      <w:r>
        <w:rPr>
          <w:rFonts w:hint="eastAsia" w:ascii="微软雅黑" w:hAnsi="微软雅黑" w:eastAsia="微软雅黑" w:cs="微软雅黑"/>
          <w:b w:val="0"/>
          <w:bCs/>
          <w:color w:val="000000" w:themeColor="text1"/>
          <w:szCs w:val="21"/>
          <w:lang w:eastAsia="zh-CN"/>
          <w14:textFill>
            <w14:solidFill>
              <w14:schemeClr w14:val="tx1"/>
            </w14:solidFill>
          </w14:textFill>
        </w:rPr>
        <w:t>(2) 培训方案：学术交流与支持计划说明、现场培训计划书等。</w:t>
      </w:r>
    </w:p>
    <w:bookmarkEnd w:id="69"/>
    <w:p w14:paraId="246A3FB0">
      <w:pPr>
        <w:spacing w:before="0" w:after="0" w:line="480" w:lineRule="exact"/>
        <w:ind w:firstLine="420" w:firstLineChars="200"/>
        <w:rPr>
          <w:rFonts w:hint="eastAsia" w:ascii="微软雅黑" w:hAnsi="微软雅黑" w:eastAsia="微软雅黑" w:cs="微软雅黑"/>
          <w:b w:val="0"/>
          <w:bCs/>
          <w:color w:val="000000" w:themeColor="text1"/>
          <w:szCs w:val="21"/>
          <w:lang w:eastAsia="zh-CN"/>
          <w14:textFill>
            <w14:solidFill>
              <w14:schemeClr w14:val="tx1"/>
            </w14:solidFill>
          </w14:textFill>
        </w:rPr>
      </w:pPr>
      <w:bookmarkStart w:id="70" w:name="PO_reg_composite_require12"/>
      <w:r>
        <w:rPr>
          <w:rFonts w:hint="eastAsia" w:ascii="微软雅黑" w:hAnsi="微软雅黑" w:eastAsia="微软雅黑" w:cs="微软雅黑"/>
          <w:b w:val="0"/>
          <w:bCs/>
          <w:color w:val="000000" w:themeColor="text1"/>
          <w:szCs w:val="21"/>
          <w:lang w:eastAsia="zh-CN"/>
          <w14:textFill>
            <w14:solidFill>
              <w14:schemeClr w14:val="tx1"/>
            </w14:solidFill>
          </w14:textFill>
        </w:rPr>
        <w:t>(3) 成交供应商需提供维修资料，悬挂于设备上的简明操作手册，操作卡片的承诺。</w:t>
      </w:r>
    </w:p>
    <w:bookmarkEnd w:id="70"/>
    <w:p w14:paraId="111A6A07">
      <w:pPr>
        <w:spacing w:before="0" w:after="0" w:line="480" w:lineRule="exact"/>
        <w:ind w:firstLine="420" w:firstLineChars="200"/>
        <w:rPr>
          <w:rFonts w:hint="eastAsia" w:ascii="微软雅黑" w:hAnsi="微软雅黑" w:eastAsia="微软雅黑" w:cs="微软雅黑"/>
          <w:b w:val="0"/>
          <w:bCs/>
          <w:color w:val="000000" w:themeColor="text1"/>
          <w:szCs w:val="21"/>
          <w:lang w:eastAsia="zh-CN"/>
          <w14:textFill>
            <w14:solidFill>
              <w14:schemeClr w14:val="tx1"/>
            </w14:solidFill>
          </w14:textFill>
        </w:rPr>
      </w:pPr>
      <w:bookmarkStart w:id="71" w:name="PO_reg_composite_require13"/>
      <w:r>
        <w:rPr>
          <w:rFonts w:hint="eastAsia" w:ascii="微软雅黑" w:hAnsi="微软雅黑" w:eastAsia="微软雅黑" w:cs="微软雅黑"/>
          <w:b w:val="0"/>
          <w:bCs/>
          <w:color w:val="000000" w:themeColor="text1"/>
          <w:szCs w:val="21"/>
          <w:lang w:eastAsia="zh-CN"/>
          <w14:textFill>
            <w14:solidFill>
              <w14:schemeClr w14:val="tx1"/>
            </w14:solidFill>
          </w14:textFill>
        </w:rPr>
        <w:t>(4) 谈判中供应商可准备特别优惠条款，如保修期、培训方案、学术支持、设备及配件耗材优惠等等。</w:t>
      </w:r>
    </w:p>
    <w:bookmarkEnd w:id="71"/>
    <w:p w14:paraId="3B738F28">
      <w:pPr>
        <w:spacing w:before="0" w:after="0" w:line="480" w:lineRule="exact"/>
        <w:ind w:firstLine="420" w:firstLineChars="200"/>
        <w:rPr>
          <w:rFonts w:hint="eastAsia" w:ascii="微软雅黑" w:hAnsi="微软雅黑" w:eastAsia="微软雅黑" w:cs="微软雅黑"/>
          <w:b w:val="0"/>
          <w:bCs/>
          <w:color w:val="000000" w:themeColor="text1"/>
          <w:szCs w:val="21"/>
          <w:lang w:eastAsia="zh-CN"/>
          <w14:textFill>
            <w14:solidFill>
              <w14:schemeClr w14:val="tx1"/>
            </w14:solidFill>
          </w14:textFill>
        </w:rPr>
      </w:pPr>
    </w:p>
    <w:p w14:paraId="3B56E7D2">
      <w:pPr>
        <w:spacing w:before="0" w:after="0" w:line="480" w:lineRule="exact"/>
        <w:ind w:firstLine="420" w:firstLineChars="20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b/>
          <w:color w:val="000000" w:themeColor="text1"/>
          <w:szCs w:val="21"/>
          <w14:textFill>
            <w14:solidFill>
              <w14:schemeClr w14:val="tx1"/>
            </w14:solidFill>
          </w14:textFill>
        </w:rPr>
        <w:t>注：</w:t>
      </w:r>
      <w:r>
        <w:rPr>
          <w:rFonts w:hint="eastAsia" w:ascii="微软雅黑" w:hAnsi="微软雅黑" w:eastAsia="微软雅黑" w:cs="微软雅黑"/>
          <w:b/>
          <w:color w:val="000000" w:themeColor="text1"/>
          <w:szCs w:val="21"/>
          <w:highlight w:val="none"/>
          <w14:textFill>
            <w14:solidFill>
              <w14:schemeClr w14:val="tx1"/>
            </w14:solidFill>
          </w14:textFill>
        </w:rPr>
        <w:t>以上内容均为商务部分的实质性内容，供应商须完全响应，任何一条不响应将作为无效响应处理。</w:t>
      </w:r>
    </w:p>
    <w:p w14:paraId="282692EB">
      <w:pPr>
        <w:widowControl/>
        <w:jc w:val="left"/>
        <w:rPr>
          <w:rFonts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br w:type="page"/>
      </w:r>
    </w:p>
    <w:p w14:paraId="21013BDF">
      <w:pPr>
        <w:spacing w:line="360" w:lineRule="auto"/>
        <w:outlineLvl w:val="1"/>
        <w:rPr>
          <w:rFonts w:hint="default" w:ascii="微软雅黑" w:hAnsi="微软雅黑" w:eastAsia="微软雅黑" w:cs="微软雅黑"/>
          <w:b/>
          <w:color w:val="000000" w:themeColor="text1"/>
          <w:szCs w:val="21"/>
          <w:lang w:val="en-US" w:eastAsia="zh-CN"/>
          <w14:textFill>
            <w14:solidFill>
              <w14:schemeClr w14:val="tx1"/>
            </w14:solidFill>
          </w14:textFill>
        </w:rPr>
      </w:pPr>
      <w:bookmarkStart w:id="72" w:name="_Toc119331376"/>
      <w:r>
        <w:rPr>
          <w:rFonts w:hint="eastAsia" w:ascii="微软雅黑" w:hAnsi="微软雅黑" w:eastAsia="微软雅黑" w:cs="微软雅黑"/>
          <w:b/>
          <w:color w:val="000000" w:themeColor="text1"/>
          <w:szCs w:val="21"/>
          <w14:textFill>
            <w14:solidFill>
              <w14:schemeClr w14:val="tx1"/>
            </w14:solidFill>
          </w14:textFill>
        </w:rPr>
        <w:t>二、</w:t>
      </w:r>
      <w:bookmarkEnd w:id="72"/>
      <w:r>
        <w:rPr>
          <w:rFonts w:hint="eastAsia" w:ascii="微软雅黑" w:hAnsi="微软雅黑" w:eastAsia="微软雅黑" w:cs="微软雅黑"/>
          <w:b/>
          <w:color w:val="000000" w:themeColor="text1"/>
          <w:szCs w:val="21"/>
          <w:lang w:val="en-US" w:eastAsia="zh-CN"/>
          <w14:textFill>
            <w14:solidFill>
              <w14:schemeClr w14:val="tx1"/>
            </w14:solidFill>
          </w14:textFill>
        </w:rPr>
        <w:t>服务要求</w:t>
      </w:r>
    </w:p>
    <w:p w14:paraId="07759187">
      <w:pPr>
        <w:jc w:val="center"/>
        <w:rPr>
          <w:rFonts w:hint="eastAsia" w:ascii="微软雅黑" w:hAnsi="微软雅黑" w:eastAsia="微软雅黑" w:cs="微软雅黑"/>
          <w:b/>
          <w:color w:val="000000" w:themeColor="text1"/>
          <w:sz w:val="21"/>
          <w:szCs w:val="21"/>
          <w:lang w:eastAsia="zh-CN"/>
          <w14:textFill>
            <w14:solidFill>
              <w14:schemeClr w14:val="tx1"/>
            </w14:solidFill>
          </w14:textFill>
        </w:rPr>
      </w:pPr>
      <w:bookmarkStart w:id="73" w:name="PO_service_require"/>
      <w:r>
        <w:rPr>
          <w:rFonts w:hint="eastAsia" w:ascii="微软雅黑" w:hAnsi="微软雅黑" w:eastAsia="微软雅黑" w:cs="微软雅黑"/>
          <w:b/>
          <w:color w:val="000000" w:themeColor="text1"/>
          <w:sz w:val="21"/>
          <w:szCs w:val="21"/>
          <w:lang w:eastAsia="zh-CN"/>
          <w14:textFill>
            <w14:solidFill>
              <w14:schemeClr w14:val="tx1"/>
            </w14:solidFill>
          </w14:textFill>
        </w:rPr>
        <w:t>详见附件。</w:t>
      </w:r>
      <w:bookmarkEnd w:id="73"/>
    </w:p>
    <w:p w14:paraId="3ADA0C2E">
      <w:pPr>
        <w:jc w:val="center"/>
        <w:rPr>
          <w:rFonts w:ascii="微软雅黑" w:hAnsi="微软雅黑" w:eastAsia="微软雅黑" w:cs="微软雅黑"/>
          <w:b/>
          <w:color w:val="000000" w:themeColor="text1"/>
          <w:sz w:val="30"/>
          <w:szCs w:val="30"/>
          <w14:textFill>
            <w14:solidFill>
              <w14:schemeClr w14:val="tx1"/>
            </w14:solidFill>
          </w14:textFill>
        </w:rPr>
      </w:pPr>
    </w:p>
    <w:p w14:paraId="384732B5">
      <w:pPr>
        <w:jc w:val="center"/>
        <w:rPr>
          <w:rFonts w:ascii="微软雅黑" w:hAnsi="微软雅黑" w:eastAsia="微软雅黑" w:cs="微软雅黑"/>
          <w:b/>
          <w:color w:val="000000" w:themeColor="text1"/>
          <w:sz w:val="30"/>
          <w:szCs w:val="30"/>
          <w14:textFill>
            <w14:solidFill>
              <w14:schemeClr w14:val="tx1"/>
            </w14:solidFill>
          </w14:textFill>
        </w:rPr>
      </w:pPr>
    </w:p>
    <w:p w14:paraId="01A2A302">
      <w:pPr>
        <w:jc w:val="center"/>
        <w:rPr>
          <w:rFonts w:ascii="微软雅黑" w:hAnsi="微软雅黑" w:eastAsia="微软雅黑" w:cs="微软雅黑"/>
          <w:b/>
          <w:color w:val="000000" w:themeColor="text1"/>
          <w:sz w:val="30"/>
          <w:szCs w:val="30"/>
          <w14:textFill>
            <w14:solidFill>
              <w14:schemeClr w14:val="tx1"/>
            </w14:solidFill>
          </w14:textFill>
        </w:rPr>
      </w:pPr>
    </w:p>
    <w:p w14:paraId="71909E1D">
      <w:pPr>
        <w:jc w:val="center"/>
        <w:rPr>
          <w:rFonts w:ascii="微软雅黑" w:hAnsi="微软雅黑" w:eastAsia="微软雅黑" w:cs="微软雅黑"/>
          <w:b/>
          <w:color w:val="000000" w:themeColor="text1"/>
          <w:sz w:val="30"/>
          <w:szCs w:val="30"/>
          <w14:textFill>
            <w14:solidFill>
              <w14:schemeClr w14:val="tx1"/>
            </w14:solidFill>
          </w14:textFill>
        </w:rPr>
      </w:pPr>
    </w:p>
    <w:p w14:paraId="22FA728A">
      <w:pPr>
        <w:jc w:val="center"/>
        <w:rPr>
          <w:rFonts w:ascii="微软雅黑" w:hAnsi="微软雅黑" w:eastAsia="微软雅黑" w:cs="微软雅黑"/>
          <w:b/>
          <w:color w:val="000000" w:themeColor="text1"/>
          <w:sz w:val="30"/>
          <w:szCs w:val="30"/>
          <w14:textFill>
            <w14:solidFill>
              <w14:schemeClr w14:val="tx1"/>
            </w14:solidFill>
          </w14:textFill>
        </w:rPr>
      </w:pPr>
    </w:p>
    <w:p w14:paraId="57573398">
      <w:pPr>
        <w:jc w:val="center"/>
        <w:rPr>
          <w:rFonts w:ascii="微软雅黑" w:hAnsi="微软雅黑" w:eastAsia="微软雅黑" w:cs="微软雅黑"/>
          <w:b/>
          <w:color w:val="000000" w:themeColor="text1"/>
          <w:sz w:val="30"/>
          <w:szCs w:val="30"/>
          <w14:textFill>
            <w14:solidFill>
              <w14:schemeClr w14:val="tx1"/>
            </w14:solidFill>
          </w14:textFill>
        </w:rPr>
      </w:pPr>
    </w:p>
    <w:p w14:paraId="78A28D14">
      <w:pPr>
        <w:jc w:val="center"/>
        <w:rPr>
          <w:rFonts w:ascii="微软雅黑" w:hAnsi="微软雅黑" w:eastAsia="微软雅黑" w:cs="微软雅黑"/>
          <w:b/>
          <w:color w:val="000000" w:themeColor="text1"/>
          <w:sz w:val="30"/>
          <w:szCs w:val="30"/>
          <w14:textFill>
            <w14:solidFill>
              <w14:schemeClr w14:val="tx1"/>
            </w14:solidFill>
          </w14:textFill>
        </w:rPr>
      </w:pPr>
    </w:p>
    <w:p w14:paraId="7D97D6AB">
      <w:pPr>
        <w:jc w:val="center"/>
        <w:rPr>
          <w:rFonts w:ascii="微软雅黑" w:hAnsi="微软雅黑" w:eastAsia="微软雅黑" w:cs="微软雅黑"/>
          <w:b/>
          <w:color w:val="000000" w:themeColor="text1"/>
          <w:sz w:val="30"/>
          <w:szCs w:val="30"/>
          <w14:textFill>
            <w14:solidFill>
              <w14:schemeClr w14:val="tx1"/>
            </w14:solidFill>
          </w14:textFill>
        </w:rPr>
      </w:pPr>
    </w:p>
    <w:p w14:paraId="5EBAE269">
      <w:pPr>
        <w:jc w:val="center"/>
        <w:rPr>
          <w:rFonts w:ascii="微软雅黑" w:hAnsi="微软雅黑" w:eastAsia="微软雅黑" w:cs="微软雅黑"/>
          <w:b/>
          <w:color w:val="000000" w:themeColor="text1"/>
          <w:sz w:val="30"/>
          <w:szCs w:val="30"/>
          <w14:textFill>
            <w14:solidFill>
              <w14:schemeClr w14:val="tx1"/>
            </w14:solidFill>
          </w14:textFill>
        </w:rPr>
      </w:pPr>
    </w:p>
    <w:p w14:paraId="164F3C85">
      <w:pPr>
        <w:jc w:val="center"/>
        <w:rPr>
          <w:rFonts w:ascii="微软雅黑" w:hAnsi="微软雅黑" w:eastAsia="微软雅黑" w:cs="微软雅黑"/>
          <w:b/>
          <w:color w:val="000000" w:themeColor="text1"/>
          <w:sz w:val="30"/>
          <w:szCs w:val="30"/>
          <w14:textFill>
            <w14:solidFill>
              <w14:schemeClr w14:val="tx1"/>
            </w14:solidFill>
          </w14:textFill>
        </w:rPr>
      </w:pPr>
    </w:p>
    <w:p w14:paraId="14A83D7B">
      <w:pPr>
        <w:jc w:val="center"/>
        <w:rPr>
          <w:rFonts w:ascii="微软雅黑" w:hAnsi="微软雅黑" w:eastAsia="微软雅黑" w:cs="微软雅黑"/>
          <w:b/>
          <w:color w:val="000000" w:themeColor="text1"/>
          <w:sz w:val="30"/>
          <w:szCs w:val="30"/>
          <w14:textFill>
            <w14:solidFill>
              <w14:schemeClr w14:val="tx1"/>
            </w14:solidFill>
          </w14:textFill>
        </w:rPr>
      </w:pPr>
    </w:p>
    <w:p w14:paraId="6A1A81B3">
      <w:pPr>
        <w:jc w:val="center"/>
        <w:rPr>
          <w:rFonts w:ascii="微软雅黑" w:hAnsi="微软雅黑" w:eastAsia="微软雅黑" w:cs="微软雅黑"/>
          <w:b/>
          <w:color w:val="000000" w:themeColor="text1"/>
          <w:sz w:val="30"/>
          <w:szCs w:val="30"/>
          <w14:textFill>
            <w14:solidFill>
              <w14:schemeClr w14:val="tx1"/>
            </w14:solidFill>
          </w14:textFill>
        </w:rPr>
      </w:pPr>
    </w:p>
    <w:p w14:paraId="6E37D6F6">
      <w:pPr>
        <w:jc w:val="center"/>
        <w:rPr>
          <w:rFonts w:ascii="微软雅黑" w:hAnsi="微软雅黑" w:eastAsia="微软雅黑" w:cs="微软雅黑"/>
          <w:b/>
          <w:color w:val="000000" w:themeColor="text1"/>
          <w:sz w:val="30"/>
          <w:szCs w:val="30"/>
          <w14:textFill>
            <w14:solidFill>
              <w14:schemeClr w14:val="tx1"/>
            </w14:solidFill>
          </w14:textFill>
        </w:rPr>
      </w:pPr>
    </w:p>
    <w:p w14:paraId="7C82DC5A">
      <w:pPr>
        <w:pStyle w:val="5"/>
        <w:pageBreakBefore/>
        <w:numPr>
          <w:ilvl w:val="0"/>
          <w:numId w:val="0"/>
        </w:numPr>
        <w:ind w:left="403" w:leftChars="0"/>
        <w:jc w:val="center"/>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 xml:space="preserve">第五章  </w:t>
      </w:r>
      <w:r>
        <w:rPr>
          <w:rFonts w:hint="eastAsia" w:ascii="微软雅黑" w:hAnsi="微软雅黑" w:eastAsia="微软雅黑" w:cs="微软雅黑"/>
          <w:color w:val="000000" w:themeColor="text1"/>
          <w14:textFill>
            <w14:solidFill>
              <w14:schemeClr w14:val="tx1"/>
            </w14:solidFill>
          </w14:textFill>
        </w:rPr>
        <w:t>评标办法</w:t>
      </w:r>
    </w:p>
    <w:p w14:paraId="3BA40D1D">
      <w:pPr>
        <w:pStyle w:val="20"/>
        <w:numPr>
          <w:ilvl w:val="0"/>
          <w:numId w:val="0"/>
        </w:numPr>
        <w:adjustRightInd w:val="0"/>
        <w:ind w:leftChars="200"/>
        <w:rPr>
          <w:rFonts w:hint="eastAsia" w:ascii="微软雅黑" w:hAnsi="微软雅黑" w:eastAsia="微软雅黑" w:cs="微软雅黑"/>
          <w:color w:val="000000" w:themeColor="text1"/>
          <w:sz w:val="21"/>
          <w:szCs w:val="21"/>
          <w14:textFill>
            <w14:solidFill>
              <w14:schemeClr w14:val="tx1"/>
            </w14:solidFill>
          </w14:textFill>
        </w:rPr>
      </w:pPr>
      <w:bookmarkStart w:id="74" w:name="_Toc11448"/>
      <w:bookmarkStart w:id="75" w:name="_Toc102116046"/>
      <w:bookmarkStart w:id="76" w:name="_Toc102116176"/>
      <w:bookmarkStart w:id="77" w:name="_Toc117244479"/>
      <w:bookmarkStart w:id="78" w:name="_Toc102119877"/>
      <w:bookmarkStart w:id="79" w:name="_Toc102114944"/>
      <w:bookmarkStart w:id="80" w:name="_Toc117244364"/>
      <w:bookmarkStart w:id="81" w:name="_Toc102057742"/>
      <w:bookmarkStart w:id="82" w:name="_Toc102056242"/>
      <w:r>
        <w:rPr>
          <w:rFonts w:hint="eastAsia" w:ascii="微软雅黑" w:hAnsi="微软雅黑" w:eastAsia="微软雅黑" w:cs="微软雅黑"/>
          <w:color w:val="000000" w:themeColor="text1"/>
          <w:sz w:val="21"/>
          <w:szCs w:val="21"/>
          <w:lang w:val="en-US" w:eastAsia="zh-CN"/>
          <w14:textFill>
            <w14:solidFill>
              <w14:schemeClr w14:val="tx1"/>
            </w14:solidFill>
          </w14:textFill>
        </w:rPr>
        <w:t>一、</w:t>
      </w:r>
      <w:r>
        <w:rPr>
          <w:rFonts w:hint="eastAsia" w:ascii="微软雅黑" w:hAnsi="微软雅黑" w:eastAsia="微软雅黑" w:cs="微软雅黑"/>
          <w:color w:val="000000" w:themeColor="text1"/>
          <w:sz w:val="21"/>
          <w:szCs w:val="21"/>
          <w14:textFill>
            <w14:solidFill>
              <w14:schemeClr w14:val="tx1"/>
            </w14:solidFill>
          </w14:textFill>
        </w:rPr>
        <w:t>评标程序</w:t>
      </w:r>
      <w:bookmarkEnd w:id="74"/>
      <w:bookmarkEnd w:id="75"/>
      <w:bookmarkEnd w:id="76"/>
      <w:bookmarkEnd w:id="77"/>
      <w:bookmarkEnd w:id="78"/>
      <w:bookmarkEnd w:id="79"/>
      <w:bookmarkEnd w:id="80"/>
      <w:bookmarkEnd w:id="81"/>
      <w:bookmarkEnd w:id="82"/>
    </w:p>
    <w:p w14:paraId="388A0EBC">
      <w:pPr>
        <w:pStyle w:val="20"/>
        <w:numPr>
          <w:ilvl w:val="0"/>
          <w:numId w:val="9"/>
        </w:numPr>
        <w:adjustRightInd w:val="0"/>
        <w:ind w:firstLine="0" w:firstLineChars="0"/>
        <w:rPr>
          <w:rFonts w:hint="eastAsia" w:ascii="微软雅黑" w:hAnsi="微软雅黑" w:eastAsia="微软雅黑" w:cs="微软雅黑"/>
          <w:strike/>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初步评审</w:t>
      </w:r>
    </w:p>
    <w:p w14:paraId="753E4528">
      <w:pPr>
        <w:ind w:firstLine="420" w:firstLineChars="200"/>
        <w:rPr>
          <w:rFonts w:hint="eastAsia" w:ascii="微软雅黑" w:hAnsi="微软雅黑" w:eastAsia="微软雅黑" w:cs="微软雅黑"/>
          <w:b/>
          <w:bCs/>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评审小组应当按照本章“</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二</w:t>
      </w:r>
      <w:r>
        <w:rPr>
          <w:rFonts w:hint="eastAsia" w:ascii="微软雅黑" w:hAnsi="微软雅黑" w:eastAsia="微软雅黑" w:cs="微软雅黑"/>
          <w:color w:val="000000" w:themeColor="text1"/>
          <w:sz w:val="21"/>
          <w:szCs w:val="21"/>
          <w:lang w:val="zh-CN"/>
          <w14:textFill>
            <w14:solidFill>
              <w14:schemeClr w14:val="tx1"/>
            </w14:solidFill>
          </w14:textFill>
        </w:rPr>
        <w:t>、</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初步评审</w:t>
      </w:r>
      <w:r>
        <w:rPr>
          <w:rFonts w:hint="eastAsia" w:ascii="微软雅黑" w:hAnsi="微软雅黑" w:eastAsia="微软雅黑" w:cs="微软雅黑"/>
          <w:color w:val="000000" w:themeColor="text1"/>
          <w:sz w:val="21"/>
          <w:szCs w:val="21"/>
          <w:lang w:val="zh-CN"/>
          <w14:textFill>
            <w14:solidFill>
              <w14:schemeClr w14:val="tx1"/>
            </w14:solidFill>
          </w14:textFill>
        </w:rPr>
        <w:t>”中的内容对投标人的投标文件进行</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初步评审</w:t>
      </w:r>
      <w:r>
        <w:rPr>
          <w:rFonts w:hint="eastAsia" w:ascii="微软雅黑" w:hAnsi="微软雅黑" w:eastAsia="微软雅黑" w:cs="微软雅黑"/>
          <w:color w:val="000000" w:themeColor="text1"/>
          <w:sz w:val="21"/>
          <w:szCs w:val="21"/>
          <w:lang w:val="zh-CN"/>
          <w14:textFill>
            <w14:solidFill>
              <w14:schemeClr w14:val="tx1"/>
            </w14:solidFill>
          </w14:textFill>
        </w:rPr>
        <w:t>，以确定其是否满足招标文件实质性要求</w:t>
      </w:r>
      <w:r>
        <w:rPr>
          <w:rFonts w:hint="eastAsia" w:ascii="微软雅黑" w:hAnsi="微软雅黑" w:eastAsia="微软雅黑" w:cs="微软雅黑"/>
          <w:bCs/>
          <w:color w:val="000000" w:themeColor="text1"/>
          <w:sz w:val="21"/>
          <w:szCs w:val="21"/>
          <w:lang w:val="zh-CN"/>
          <w14:textFill>
            <w14:solidFill>
              <w14:schemeClr w14:val="tx1"/>
            </w14:solidFill>
          </w14:textFill>
        </w:rPr>
        <w:t>。不满足招标文件实质性要求的按照</w:t>
      </w:r>
      <w:r>
        <w:rPr>
          <w:rFonts w:hint="eastAsia" w:ascii="微软雅黑" w:hAnsi="微软雅黑" w:eastAsia="微软雅黑" w:cs="微软雅黑"/>
          <w:b/>
          <w:bCs/>
          <w:color w:val="000000" w:themeColor="text1"/>
          <w:sz w:val="21"/>
          <w:szCs w:val="21"/>
          <w:lang w:val="zh-CN"/>
          <w14:textFill>
            <w14:solidFill>
              <w14:schemeClr w14:val="tx1"/>
            </w14:solidFill>
          </w14:textFill>
        </w:rPr>
        <w:t>无效投标处理。</w:t>
      </w:r>
    </w:p>
    <w:p w14:paraId="306290CA">
      <w:pPr>
        <w:pStyle w:val="20"/>
        <w:numPr>
          <w:ilvl w:val="0"/>
          <w:numId w:val="9"/>
        </w:numPr>
        <w:adjustRightInd w:val="0"/>
        <w:ind w:firstLine="0" w:firstLineChars="0"/>
        <w:rPr>
          <w:rFonts w:hint="eastAsia" w:ascii="微软雅黑" w:hAnsi="微软雅黑" w:eastAsia="微软雅黑" w:cs="微软雅黑"/>
          <w:color w:val="000000" w:themeColor="text1"/>
          <w:sz w:val="21"/>
          <w:szCs w:val="21"/>
          <w:lang w:val="zh-CN"/>
          <w14:textFill>
            <w14:solidFill>
              <w14:schemeClr w14:val="tx1"/>
            </w14:solidFill>
          </w14:textFill>
        </w:rPr>
      </w:pPr>
      <w:bookmarkStart w:id="83" w:name="_Toc102057744"/>
      <w:bookmarkStart w:id="84" w:name="_Toc102119879"/>
      <w:bookmarkStart w:id="85" w:name="_Toc102056244"/>
      <w:bookmarkStart w:id="86" w:name="_Toc102114946"/>
      <w:bookmarkStart w:id="87" w:name="_Toc102116178"/>
      <w:bookmarkStart w:id="88" w:name="_Toc102116048"/>
      <w:r>
        <w:rPr>
          <w:rFonts w:hint="eastAsia" w:ascii="微软雅黑" w:hAnsi="微软雅黑" w:eastAsia="微软雅黑" w:cs="微软雅黑"/>
          <w:color w:val="000000" w:themeColor="text1"/>
          <w:sz w:val="21"/>
          <w:szCs w:val="21"/>
          <w:lang w:val="zh-CN"/>
          <w14:textFill>
            <w14:solidFill>
              <w14:schemeClr w14:val="tx1"/>
            </w14:solidFill>
          </w14:textFill>
        </w:rPr>
        <w:t>投标文件澄清</w:t>
      </w:r>
      <w:bookmarkEnd w:id="83"/>
      <w:bookmarkEnd w:id="84"/>
      <w:bookmarkEnd w:id="85"/>
      <w:bookmarkEnd w:id="86"/>
      <w:bookmarkEnd w:id="87"/>
      <w:bookmarkEnd w:id="88"/>
    </w:p>
    <w:p w14:paraId="67F15C0F">
      <w:pPr>
        <w:pStyle w:val="20"/>
        <w:numPr>
          <w:ilvl w:val="0"/>
          <w:numId w:val="10"/>
        </w:numPr>
        <w:ind w:left="0" w:firstLine="420" w:firstLineChars="20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评标期间，对于投标文件中含义不明确、同类问题表述不一致或者有明显文字和计算错误的内容，评审小组应当在电子招标采购管理平台上或以书面的形式要求投标人作出必要的澄清、说明或者补正。</w:t>
      </w:r>
    </w:p>
    <w:p w14:paraId="7277BE15">
      <w:pPr>
        <w:pStyle w:val="20"/>
        <w:numPr>
          <w:ilvl w:val="0"/>
          <w:numId w:val="10"/>
        </w:numPr>
        <w:ind w:left="0" w:firstLine="420" w:firstLineChars="20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投标人</w:t>
      </w:r>
      <w:r>
        <w:rPr>
          <w:rFonts w:hint="eastAsia" w:ascii="微软雅黑" w:hAnsi="微软雅黑" w:eastAsia="微软雅黑" w:cs="微软雅黑"/>
          <w:bCs w:val="0"/>
          <w:color w:val="000000" w:themeColor="text1"/>
          <w:sz w:val="21"/>
          <w:szCs w:val="21"/>
          <w:lang w:val="zh-CN"/>
          <w14:textFill>
            <w14:solidFill>
              <w14:schemeClr w14:val="tx1"/>
            </w14:solidFill>
          </w14:textFill>
        </w:rPr>
        <w:t>应</w:t>
      </w:r>
      <w:r>
        <w:rPr>
          <w:rFonts w:hint="eastAsia" w:ascii="微软雅黑" w:hAnsi="微软雅黑" w:eastAsia="微软雅黑" w:cs="微软雅黑"/>
          <w:color w:val="000000" w:themeColor="text1"/>
          <w:sz w:val="21"/>
          <w:szCs w:val="21"/>
          <w:lang w:val="zh-CN"/>
          <w14:textFill>
            <w14:solidFill>
              <w14:schemeClr w14:val="tx1"/>
            </w14:solidFill>
          </w14:textFill>
        </w:rPr>
        <w:t>按照</w:t>
      </w:r>
      <w:r>
        <w:rPr>
          <w:rFonts w:hint="eastAsia" w:ascii="微软雅黑" w:hAnsi="微软雅黑" w:eastAsia="微软雅黑" w:cs="微软雅黑"/>
          <w:bCs w:val="0"/>
          <w:color w:val="000000" w:themeColor="text1"/>
          <w:sz w:val="21"/>
          <w:szCs w:val="21"/>
          <w:lang w:val="zh-CN"/>
          <w14:textFill>
            <w14:solidFill>
              <w14:schemeClr w14:val="tx1"/>
            </w14:solidFill>
          </w14:textFill>
        </w:rPr>
        <w:t>评审小组要求在规定时间内作出澄清、说明或者补正，</w:t>
      </w:r>
      <w:r>
        <w:rPr>
          <w:rFonts w:hint="eastAsia" w:ascii="微软雅黑" w:hAnsi="微软雅黑" w:eastAsia="微软雅黑" w:cs="微软雅黑"/>
          <w:color w:val="000000" w:themeColor="text1"/>
          <w:sz w:val="21"/>
          <w:szCs w:val="21"/>
          <w:lang w:val="zh-CN"/>
          <w14:textFill>
            <w14:solidFill>
              <w14:schemeClr w14:val="tx1"/>
            </w14:solidFill>
          </w14:textFill>
        </w:rPr>
        <w:t>澄清、说明或者补正不得超出投标文件的范围或者改变投标文件的实质性内容。</w:t>
      </w:r>
    </w:p>
    <w:p w14:paraId="16FB05D9">
      <w:pPr>
        <w:pStyle w:val="20"/>
        <w:numPr>
          <w:ilvl w:val="0"/>
          <w:numId w:val="10"/>
        </w:numPr>
        <w:ind w:left="0" w:firstLine="420" w:firstLineChars="20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投标人的澄清、说明或者补正是其投标文件的有效组成部分，澄清、说明或者补正应当在电子招标采购管理平台</w:t>
      </w:r>
      <w:r>
        <w:rPr>
          <w:rFonts w:hint="eastAsia" w:ascii="微软雅黑" w:hAnsi="微软雅黑" w:eastAsia="微软雅黑" w:cs="微软雅黑"/>
          <w:color w:val="000000" w:themeColor="text1"/>
          <w:sz w:val="21"/>
          <w:szCs w:val="21"/>
          <w:lang w:val="zh-CN" w:eastAsia="zh-CN"/>
          <w14:textFill>
            <w14:solidFill>
              <w14:schemeClr w14:val="tx1"/>
            </w14:solidFill>
          </w14:textFill>
        </w:rPr>
        <w:t>中</w:t>
      </w:r>
      <w:r>
        <w:rPr>
          <w:rFonts w:hint="eastAsia" w:ascii="微软雅黑" w:hAnsi="微软雅黑" w:eastAsia="微软雅黑" w:cs="微软雅黑"/>
          <w:color w:val="000000" w:themeColor="text1"/>
          <w:sz w:val="21"/>
          <w:szCs w:val="21"/>
          <w:lang w:val="zh-CN"/>
          <w14:textFill>
            <w14:solidFill>
              <w14:schemeClr w14:val="tx1"/>
            </w14:solidFill>
          </w14:textFill>
        </w:rPr>
        <w:t>递交的材料加盖印章（</w:t>
      </w:r>
      <w:r>
        <w:rPr>
          <w:rFonts w:hint="eastAsia" w:ascii="微软雅黑" w:hAnsi="微软雅黑" w:eastAsia="微软雅黑" w:cs="微软雅黑"/>
          <w:color w:val="000000" w:themeColor="text1"/>
          <w:sz w:val="21"/>
          <w:szCs w:val="21"/>
          <w:lang w:val="zh-CN" w:eastAsia="zh-CN"/>
          <w14:textFill>
            <w14:solidFill>
              <w14:schemeClr w14:val="tx1"/>
            </w14:solidFill>
          </w14:textFill>
        </w:rPr>
        <w:t>或授权委托人签字</w:t>
      </w:r>
      <w:r>
        <w:rPr>
          <w:rFonts w:hint="eastAsia" w:ascii="微软雅黑" w:hAnsi="微软雅黑" w:eastAsia="微软雅黑" w:cs="微软雅黑"/>
          <w:color w:val="000000" w:themeColor="text1"/>
          <w:sz w:val="21"/>
          <w:szCs w:val="21"/>
          <w:lang w:val="zh-CN"/>
          <w14:textFill>
            <w14:solidFill>
              <w14:schemeClr w14:val="tx1"/>
            </w14:solidFill>
          </w14:textFill>
        </w:rPr>
        <w:t>）后提交。</w:t>
      </w:r>
    </w:p>
    <w:p w14:paraId="24DC20FB">
      <w:pPr>
        <w:pStyle w:val="20"/>
        <w:numPr>
          <w:ilvl w:val="0"/>
          <w:numId w:val="10"/>
        </w:numPr>
        <w:ind w:left="0" w:firstLine="420" w:firstLineChars="20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投标文件报价出现前后不一致的，按照下列规定修正：</w:t>
      </w:r>
    </w:p>
    <w:p w14:paraId="3390AD39">
      <w:pPr>
        <w:ind w:firstLine="420" w:firstLineChars="20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（1）投标文件中开标一览表（报价表）内容与投标文件中相应内容不一致的，以开标一览表（报价表）为准。</w:t>
      </w:r>
    </w:p>
    <w:p w14:paraId="65EEB35B">
      <w:pPr>
        <w:ind w:firstLine="420" w:firstLineChars="20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（2）大写金额和小写金额不一致的，以大写金额为准。</w:t>
      </w:r>
    </w:p>
    <w:p w14:paraId="65E59B5A">
      <w:pPr>
        <w:ind w:firstLine="420" w:firstLineChars="20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（3）单价金额小数点或百分比有明显错位的，以开标一览表的总价为准，并修改单价。</w:t>
      </w:r>
    </w:p>
    <w:p w14:paraId="3AFF112A">
      <w:pPr>
        <w:ind w:firstLine="420" w:firstLineChars="20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（4）总价金额与按单价汇总金额不一致的，以单价金额计算结果为准。</w:t>
      </w:r>
    </w:p>
    <w:p w14:paraId="025F2753">
      <w:pPr>
        <w:ind w:firstLine="420" w:firstLineChars="20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（5）同时出现两种以上不一致的，按照前款规定的顺序修正。</w:t>
      </w:r>
    </w:p>
    <w:p w14:paraId="3D8FCC13">
      <w:pPr>
        <w:ind w:firstLine="420" w:firstLineChars="20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（6）修正后的报价按照本节第2.3条规定经投标人确认后产生约束力，投标人不确认的，按照</w:t>
      </w:r>
      <w:r>
        <w:rPr>
          <w:rFonts w:hint="eastAsia" w:ascii="微软雅黑" w:hAnsi="微软雅黑" w:eastAsia="微软雅黑" w:cs="微软雅黑"/>
          <w:b/>
          <w:bCs/>
          <w:color w:val="000000" w:themeColor="text1"/>
          <w:sz w:val="21"/>
          <w:szCs w:val="21"/>
          <w:lang w:val="zh-CN"/>
          <w14:textFill>
            <w14:solidFill>
              <w14:schemeClr w14:val="tx1"/>
            </w14:solidFill>
          </w14:textFill>
        </w:rPr>
        <w:t>无效投标处理</w:t>
      </w:r>
      <w:r>
        <w:rPr>
          <w:rFonts w:hint="eastAsia" w:ascii="微软雅黑" w:hAnsi="微软雅黑" w:eastAsia="微软雅黑" w:cs="微软雅黑"/>
          <w:color w:val="000000" w:themeColor="text1"/>
          <w:sz w:val="21"/>
          <w:szCs w:val="21"/>
          <w:lang w:val="zh-CN"/>
          <w14:textFill>
            <w14:solidFill>
              <w14:schemeClr w14:val="tx1"/>
            </w14:solidFill>
          </w14:textFill>
        </w:rPr>
        <w:t>。</w:t>
      </w:r>
    </w:p>
    <w:p w14:paraId="6BA74EFC">
      <w:pPr>
        <w:pStyle w:val="20"/>
        <w:numPr>
          <w:ilvl w:val="0"/>
          <w:numId w:val="9"/>
        </w:numPr>
        <w:adjustRightInd w:val="0"/>
        <w:ind w:firstLine="0" w:firstLineChars="0"/>
        <w:rPr>
          <w:rFonts w:hint="eastAsia" w:ascii="微软雅黑" w:hAnsi="微软雅黑" w:eastAsia="微软雅黑" w:cs="微软雅黑"/>
          <w:color w:val="000000" w:themeColor="text1"/>
          <w:sz w:val="21"/>
          <w:szCs w:val="21"/>
          <w:lang w:val="zh-CN"/>
          <w14:textFill>
            <w14:solidFill>
              <w14:schemeClr w14:val="tx1"/>
            </w14:solidFill>
          </w14:textFill>
        </w:rPr>
      </w:pPr>
      <w:bookmarkStart w:id="89" w:name="_Toc102114947"/>
      <w:bookmarkStart w:id="90" w:name="_Toc102116179"/>
      <w:bookmarkStart w:id="91" w:name="_Toc102057745"/>
      <w:bookmarkStart w:id="92" w:name="_Toc102116049"/>
      <w:bookmarkStart w:id="93" w:name="_Toc102119880"/>
      <w:bookmarkStart w:id="94" w:name="_Toc102056245"/>
      <w:r>
        <w:rPr>
          <w:rFonts w:hint="eastAsia" w:ascii="微软雅黑" w:hAnsi="微软雅黑" w:eastAsia="微软雅黑" w:cs="微软雅黑"/>
          <w:color w:val="000000" w:themeColor="text1"/>
          <w:sz w:val="21"/>
          <w:szCs w:val="21"/>
          <w:lang w:val="zh-CN"/>
          <w14:textFill>
            <w14:solidFill>
              <w14:schemeClr w14:val="tx1"/>
            </w14:solidFill>
          </w14:textFill>
        </w:rPr>
        <w:t>商务技术评</w:t>
      </w:r>
      <w:bookmarkEnd w:id="89"/>
      <w:bookmarkEnd w:id="90"/>
      <w:bookmarkEnd w:id="91"/>
      <w:bookmarkEnd w:id="92"/>
      <w:bookmarkEnd w:id="93"/>
      <w:bookmarkEnd w:id="94"/>
      <w:r>
        <w:rPr>
          <w:rFonts w:hint="eastAsia" w:ascii="微软雅黑" w:hAnsi="微软雅黑" w:eastAsia="微软雅黑" w:cs="微软雅黑"/>
          <w:color w:val="000000" w:themeColor="text1"/>
          <w:sz w:val="21"/>
          <w:szCs w:val="21"/>
          <w:lang w:val="zh-CN"/>
          <w14:textFill>
            <w14:solidFill>
              <w14:schemeClr w14:val="tx1"/>
            </w14:solidFill>
          </w14:textFill>
        </w:rPr>
        <w:t>审</w:t>
      </w:r>
    </w:p>
    <w:p w14:paraId="524FDECC">
      <w:pPr>
        <w:ind w:firstLine="420" w:firstLineChars="200"/>
        <w:rPr>
          <w:rFonts w:hint="eastAsia" w:ascii="微软雅黑" w:hAnsi="微软雅黑" w:eastAsia="微软雅黑" w:cs="微软雅黑"/>
          <w:strike/>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评审小组应当按照招标文件要求及本章“三、</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详细评分办法</w:t>
      </w:r>
      <w:r>
        <w:rPr>
          <w:rFonts w:hint="eastAsia" w:ascii="微软雅黑" w:hAnsi="微软雅黑" w:eastAsia="微软雅黑" w:cs="微软雅黑"/>
          <w:color w:val="000000" w:themeColor="text1"/>
          <w:sz w:val="21"/>
          <w:szCs w:val="21"/>
          <w:lang w:val="zh-CN"/>
          <w14:textFill>
            <w14:solidFill>
              <w14:schemeClr w14:val="tx1"/>
            </w14:solidFill>
          </w14:textFill>
        </w:rPr>
        <w:t>”中“商务技术评审”的要求对</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初步评审</w:t>
      </w:r>
      <w:r>
        <w:rPr>
          <w:rFonts w:hint="eastAsia" w:ascii="微软雅黑" w:hAnsi="微软雅黑" w:eastAsia="微软雅黑" w:cs="微软雅黑"/>
          <w:color w:val="000000" w:themeColor="text1"/>
          <w:sz w:val="21"/>
          <w:szCs w:val="21"/>
          <w:lang w:val="zh-CN"/>
          <w14:textFill>
            <w14:solidFill>
              <w14:schemeClr w14:val="tx1"/>
            </w14:solidFill>
          </w14:textFill>
        </w:rPr>
        <w:t>合格的投标文件进行商务和技术评审。</w:t>
      </w:r>
    </w:p>
    <w:p w14:paraId="790D03F6">
      <w:pPr>
        <w:pStyle w:val="20"/>
        <w:numPr>
          <w:ilvl w:val="0"/>
          <w:numId w:val="9"/>
        </w:numPr>
        <w:adjustRightInd w:val="0"/>
        <w:ind w:firstLine="0" w:firstLineChars="0"/>
        <w:rPr>
          <w:rFonts w:hint="eastAsia" w:ascii="微软雅黑" w:hAnsi="微软雅黑" w:eastAsia="微软雅黑" w:cs="微软雅黑"/>
          <w:color w:val="000000" w:themeColor="text1"/>
          <w:sz w:val="21"/>
          <w:szCs w:val="21"/>
          <w:lang w:val="zh-CN"/>
          <w14:textFill>
            <w14:solidFill>
              <w14:schemeClr w14:val="tx1"/>
            </w14:solidFill>
          </w14:textFill>
        </w:rPr>
      </w:pPr>
      <w:bookmarkStart w:id="95" w:name="_Toc102116051"/>
      <w:bookmarkStart w:id="96" w:name="_Toc102057747"/>
      <w:bookmarkStart w:id="97" w:name="_Toc102119882"/>
      <w:bookmarkStart w:id="98" w:name="_Toc102114949"/>
      <w:bookmarkStart w:id="99" w:name="_Toc102056247"/>
      <w:bookmarkStart w:id="100" w:name="_Toc102116181"/>
      <w:r>
        <w:rPr>
          <w:rFonts w:hint="eastAsia" w:ascii="微软雅黑" w:hAnsi="微软雅黑" w:eastAsia="微软雅黑" w:cs="微软雅黑"/>
          <w:color w:val="000000" w:themeColor="text1"/>
          <w:sz w:val="21"/>
          <w:szCs w:val="21"/>
          <w:lang w:val="zh-CN"/>
          <w14:textFill>
            <w14:solidFill>
              <w14:schemeClr w14:val="tx1"/>
            </w14:solidFill>
          </w14:textFill>
        </w:rPr>
        <w:t>报价评</w:t>
      </w:r>
      <w:bookmarkEnd w:id="95"/>
      <w:bookmarkEnd w:id="96"/>
      <w:bookmarkEnd w:id="97"/>
      <w:bookmarkEnd w:id="98"/>
      <w:bookmarkEnd w:id="99"/>
      <w:bookmarkEnd w:id="100"/>
      <w:r>
        <w:rPr>
          <w:rFonts w:hint="eastAsia" w:ascii="微软雅黑" w:hAnsi="微软雅黑" w:eastAsia="微软雅黑" w:cs="微软雅黑"/>
          <w:color w:val="000000" w:themeColor="text1"/>
          <w:sz w:val="21"/>
          <w:szCs w:val="21"/>
          <w:lang w:val="zh-CN"/>
          <w14:textFill>
            <w14:solidFill>
              <w14:schemeClr w14:val="tx1"/>
            </w14:solidFill>
          </w14:textFill>
        </w:rPr>
        <w:t>审</w:t>
      </w:r>
    </w:p>
    <w:p w14:paraId="1704B408">
      <w:pPr>
        <w:numPr>
          <w:ilvl w:val="0"/>
          <w:numId w:val="11"/>
        </w:numPr>
        <w:ind w:left="284" w:firstLine="420" w:firstLineChars="20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eastAsia="zh-CN"/>
          <w14:textFill>
            <w14:solidFill>
              <w14:schemeClr w14:val="tx1"/>
            </w14:solidFill>
          </w14:textFill>
        </w:rPr>
        <w:t>评审小组</w:t>
      </w:r>
      <w:r>
        <w:rPr>
          <w:rFonts w:hint="eastAsia" w:ascii="微软雅黑" w:hAnsi="微软雅黑" w:eastAsia="微软雅黑" w:cs="微软雅黑"/>
          <w:color w:val="000000" w:themeColor="text1"/>
          <w:sz w:val="21"/>
          <w:szCs w:val="21"/>
          <w:lang w:val="zh-CN"/>
          <w14:textFill>
            <w14:solidFill>
              <w14:schemeClr w14:val="tx1"/>
            </w14:solidFill>
          </w14:textFill>
        </w:rPr>
        <w:t>应对</w:t>
      </w:r>
      <w:r>
        <w:rPr>
          <w:rFonts w:hint="eastAsia" w:ascii="微软雅黑" w:hAnsi="微软雅黑" w:eastAsia="微软雅黑" w:cs="微软雅黑"/>
          <w:color w:val="000000" w:themeColor="text1"/>
          <w:sz w:val="21"/>
          <w:szCs w:val="21"/>
          <w:lang w:val="zh-CN" w:eastAsia="zh-CN"/>
          <w14:textFill>
            <w14:solidFill>
              <w14:schemeClr w14:val="tx1"/>
            </w14:solidFill>
          </w14:textFill>
        </w:rPr>
        <w:t>初步评审</w:t>
      </w:r>
      <w:r>
        <w:rPr>
          <w:rFonts w:hint="eastAsia" w:ascii="微软雅黑" w:hAnsi="微软雅黑" w:eastAsia="微软雅黑" w:cs="微软雅黑"/>
          <w:color w:val="000000" w:themeColor="text1"/>
          <w:sz w:val="21"/>
          <w:szCs w:val="21"/>
          <w:lang w:val="zh-CN"/>
          <w14:textFill>
            <w14:solidFill>
              <w14:schemeClr w14:val="tx1"/>
            </w14:solidFill>
          </w14:textFill>
        </w:rPr>
        <w:t>合格的投标文件报价进行评审。</w:t>
      </w:r>
    </w:p>
    <w:p w14:paraId="548AA5BE">
      <w:pPr>
        <w:numPr>
          <w:ilvl w:val="0"/>
          <w:numId w:val="11"/>
        </w:numPr>
        <w:ind w:left="284" w:firstLine="420" w:firstLineChars="200"/>
        <w:rPr>
          <w:rFonts w:hint="eastAsia" w:ascii="微软雅黑" w:hAnsi="微软雅黑" w:eastAsia="微软雅黑" w:cs="微软雅黑"/>
          <w:bCs/>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报价合理性说明：评审小组认为投标人的报价明显低于其他通过初步评审投标人的报价，有可能影响产品质量或者不能诚信履约的，应当要求其在合理的时间内提供说明，必要时提交相关证明材料；投标人不能证明其报价合理性的，评标委员应当将其作为</w:t>
      </w:r>
      <w:r>
        <w:rPr>
          <w:rFonts w:hint="eastAsia" w:ascii="微软雅黑" w:hAnsi="微软雅黑" w:eastAsia="微软雅黑" w:cs="微软雅黑"/>
          <w:b/>
          <w:bCs/>
          <w:color w:val="000000" w:themeColor="text1"/>
          <w:sz w:val="21"/>
          <w:szCs w:val="21"/>
          <w:lang w:val="zh-CN"/>
          <w14:textFill>
            <w14:solidFill>
              <w14:schemeClr w14:val="tx1"/>
            </w14:solidFill>
          </w14:textFill>
        </w:rPr>
        <w:t>无效投标处理</w:t>
      </w:r>
      <w:r>
        <w:rPr>
          <w:rFonts w:hint="eastAsia" w:ascii="微软雅黑" w:hAnsi="微软雅黑" w:eastAsia="微软雅黑" w:cs="微软雅黑"/>
          <w:color w:val="000000" w:themeColor="text1"/>
          <w:sz w:val="21"/>
          <w:szCs w:val="21"/>
          <w:lang w:val="zh-CN"/>
          <w14:textFill>
            <w14:solidFill>
              <w14:schemeClr w14:val="tx1"/>
            </w14:solidFill>
          </w14:textFill>
        </w:rPr>
        <w:t>。</w:t>
      </w:r>
    </w:p>
    <w:p w14:paraId="226D5971">
      <w:pPr>
        <w:pStyle w:val="20"/>
        <w:numPr>
          <w:ilvl w:val="0"/>
          <w:numId w:val="9"/>
        </w:numPr>
        <w:adjustRightInd w:val="0"/>
        <w:ind w:firstLine="0" w:firstLineChars="0"/>
        <w:rPr>
          <w:rFonts w:hint="eastAsia" w:ascii="微软雅黑" w:hAnsi="微软雅黑" w:eastAsia="微软雅黑" w:cs="微软雅黑"/>
          <w:color w:val="000000" w:themeColor="text1"/>
          <w:sz w:val="21"/>
          <w:szCs w:val="21"/>
          <w:lang w:val="zh-CN"/>
          <w14:textFill>
            <w14:solidFill>
              <w14:schemeClr w14:val="tx1"/>
            </w14:solidFill>
          </w14:textFill>
        </w:rPr>
      </w:pPr>
      <w:bookmarkStart w:id="101" w:name="_Toc102056250"/>
      <w:bookmarkStart w:id="102" w:name="_Toc102057750"/>
      <w:bookmarkStart w:id="103" w:name="_Toc102116184"/>
      <w:bookmarkStart w:id="104" w:name="_Toc102114952"/>
      <w:bookmarkStart w:id="105" w:name="_Toc102119885"/>
      <w:bookmarkStart w:id="106" w:name="_Toc102116054"/>
      <w:r>
        <w:rPr>
          <w:rFonts w:hint="eastAsia" w:ascii="微软雅黑" w:hAnsi="微软雅黑" w:eastAsia="微软雅黑" w:cs="微软雅黑"/>
          <w:color w:val="000000" w:themeColor="text1"/>
          <w:sz w:val="21"/>
          <w:szCs w:val="21"/>
          <w:lang w:val="zh-CN"/>
          <w14:textFill>
            <w14:solidFill>
              <w14:schemeClr w14:val="tx1"/>
            </w14:solidFill>
          </w14:textFill>
        </w:rPr>
        <w:t>评标报告</w:t>
      </w:r>
      <w:bookmarkEnd w:id="101"/>
      <w:bookmarkEnd w:id="102"/>
      <w:bookmarkEnd w:id="103"/>
      <w:bookmarkEnd w:id="104"/>
      <w:bookmarkEnd w:id="105"/>
      <w:bookmarkEnd w:id="106"/>
    </w:p>
    <w:p w14:paraId="1C00E168">
      <w:pPr>
        <w:pStyle w:val="20"/>
        <w:numPr>
          <w:ilvl w:val="0"/>
          <w:numId w:val="12"/>
        </w:numPr>
        <w:adjustRightInd w:val="0"/>
        <w:ind w:left="0" w:firstLine="420" w:firstLineChars="200"/>
        <w:rPr>
          <w:rFonts w:hint="eastAsia" w:ascii="微软雅黑" w:hAnsi="微软雅黑" w:eastAsia="微软雅黑" w:cs="微软雅黑"/>
          <w:color w:val="000000" w:themeColor="text1"/>
          <w:sz w:val="21"/>
          <w:szCs w:val="21"/>
          <w:lang w:val="en-US"/>
          <w14:textFill>
            <w14:solidFill>
              <w14:schemeClr w14:val="tx1"/>
            </w14:solidFill>
          </w14:textFill>
        </w:rPr>
      </w:pPr>
      <w:r>
        <w:rPr>
          <w:rFonts w:hint="eastAsia" w:ascii="微软雅黑" w:hAnsi="微软雅黑" w:eastAsia="微软雅黑" w:cs="微软雅黑"/>
          <w:color w:val="000000" w:themeColor="text1"/>
          <w:sz w:val="21"/>
          <w:szCs w:val="21"/>
          <w:lang w:val="en-US"/>
          <w14:textFill>
            <w14:solidFill>
              <w14:schemeClr w14:val="tx1"/>
            </w14:solidFill>
          </w14:textFill>
        </w:rPr>
        <w:t>评审小组按照招标文件确定的评标方法、程序及标准，对投标文件进行评审。采用综合评分法的，评标结果按评审后得分由高到低顺序排列。得分相同的，按投标报价由低到高顺序排列。</w:t>
      </w:r>
      <w:r>
        <w:rPr>
          <w:rFonts w:hint="eastAsia" w:ascii="微软雅黑" w:hAnsi="微软雅黑" w:eastAsia="微软雅黑" w:cs="微软雅黑"/>
          <w:color w:val="000000" w:themeColor="text1"/>
          <w:sz w:val="21"/>
          <w:szCs w:val="21"/>
          <w14:textFill>
            <w14:solidFill>
              <w14:schemeClr w14:val="tx1"/>
            </w14:solidFill>
          </w14:textFill>
        </w:rPr>
        <w:t>得分且投标报价相同的并列。投标文件满足招标文件全部实质性要求，且按照评审因素的量化指标评审得分最高的投标人为排名第一的中标候选人</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lang w:val="en-US"/>
          <w14:textFill>
            <w14:solidFill>
              <w14:schemeClr w14:val="tx1"/>
            </w14:solidFill>
          </w14:textFill>
        </w:rPr>
        <w:t>采用最低价中标法且最终报价相同时，采购人将基于“符合采购需求、质量和服务相等”的原则来确定成交供应商。</w:t>
      </w:r>
    </w:p>
    <w:p w14:paraId="2EEE5517">
      <w:pPr>
        <w:pStyle w:val="20"/>
        <w:numPr>
          <w:ilvl w:val="0"/>
          <w:numId w:val="12"/>
        </w:numPr>
        <w:adjustRightInd w:val="0"/>
        <w:ind w:left="0" w:firstLine="420" w:firstLineChars="200"/>
        <w:rPr>
          <w:rFonts w:hint="eastAsia" w:ascii="微软雅黑" w:hAnsi="微软雅黑" w:eastAsia="微软雅黑" w:cs="微软雅黑"/>
          <w:bCs w:val="0"/>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评审小组依据评标结果推荐中标</w:t>
      </w:r>
      <w:r>
        <w:rPr>
          <w:rFonts w:hint="eastAsia" w:ascii="微软雅黑" w:hAnsi="微软雅黑" w:eastAsia="微软雅黑" w:cs="微软雅黑"/>
          <w:bCs w:val="0"/>
          <w:color w:val="000000" w:themeColor="text1"/>
          <w:sz w:val="21"/>
          <w:szCs w:val="21"/>
          <w:lang w:val="zh-CN"/>
          <w14:textFill>
            <w14:solidFill>
              <w14:schemeClr w14:val="tx1"/>
            </w14:solidFill>
          </w14:textFill>
        </w:rPr>
        <w:t>候选人名单，并形成评标报告。</w:t>
      </w:r>
    </w:p>
    <w:p w14:paraId="4F0E202D">
      <w:pPr>
        <w:pStyle w:val="20"/>
        <w:numPr>
          <w:ilvl w:val="0"/>
          <w:numId w:val="12"/>
        </w:numPr>
        <w:adjustRightInd w:val="0"/>
        <w:ind w:left="0" w:firstLine="420" w:firstLineChars="200"/>
        <w:rPr>
          <w:rFonts w:hint="default" w:ascii="微软雅黑" w:hAnsi="微软雅黑" w:eastAsia="微软雅黑" w:cs="微软雅黑"/>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评审小组应当在评标报告上签名，对自己的评审意见承担法律责任。对需要共同认定的事项存在争议的，应当按照少数服从多数的原则作出结论。持不同意见的评审小组成员应当在评标报告上签署不同意见，并说明理由，否则视为同意评标报告。</w:t>
      </w:r>
    </w:p>
    <w:p w14:paraId="00C842B3">
      <w:pPr>
        <w:pStyle w:val="20"/>
        <w:numPr>
          <w:ilvl w:val="0"/>
          <w:numId w:val="9"/>
        </w:numPr>
        <w:adjustRightInd w:val="0"/>
        <w:ind w:firstLine="0" w:firstLineChars="0"/>
        <w:rPr>
          <w:rFonts w:hint="eastAsia" w:ascii="微软雅黑" w:hAnsi="微软雅黑" w:eastAsia="微软雅黑" w:cs="微软雅黑"/>
          <w:color w:val="000000" w:themeColor="text1"/>
          <w:sz w:val="21"/>
          <w:szCs w:val="21"/>
          <w:lang w:val="zh-CN"/>
          <w14:textFill>
            <w14:solidFill>
              <w14:schemeClr w14:val="tx1"/>
            </w14:solidFill>
          </w14:textFill>
        </w:rPr>
      </w:pPr>
      <w:bookmarkStart w:id="107" w:name="_Toc102114919"/>
      <w:bookmarkStart w:id="108" w:name="_Toc102057717"/>
      <w:bookmarkStart w:id="109" w:name="_Toc102116021"/>
      <w:bookmarkStart w:id="110" w:name="_Toc102119852"/>
      <w:bookmarkStart w:id="111" w:name="_Toc102116151"/>
      <w:bookmarkStart w:id="112" w:name="_Toc102056217"/>
      <w:r>
        <w:rPr>
          <w:rFonts w:hint="eastAsia" w:ascii="微软雅黑" w:hAnsi="微软雅黑" w:eastAsia="微软雅黑" w:cs="微软雅黑"/>
          <w:color w:val="000000" w:themeColor="text1"/>
          <w:sz w:val="21"/>
          <w:szCs w:val="21"/>
          <w:lang w:val="zh-CN"/>
          <w14:textFill>
            <w14:solidFill>
              <w14:schemeClr w14:val="tx1"/>
            </w14:solidFill>
          </w14:textFill>
        </w:rPr>
        <w:t>应予废标的情形</w:t>
      </w:r>
      <w:bookmarkEnd w:id="107"/>
      <w:bookmarkEnd w:id="108"/>
      <w:bookmarkEnd w:id="109"/>
      <w:bookmarkEnd w:id="110"/>
      <w:bookmarkEnd w:id="111"/>
      <w:bookmarkEnd w:id="112"/>
    </w:p>
    <w:p w14:paraId="5207C476">
      <w:pPr>
        <w:pStyle w:val="20"/>
        <w:numPr>
          <w:ilvl w:val="0"/>
          <w:numId w:val="13"/>
        </w:numPr>
        <w:ind w:firstLine="0" w:firstLineChars="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在招标采购过程中，出现下列情形之一的，应予废标：</w:t>
      </w:r>
    </w:p>
    <w:p w14:paraId="6A6D2D3B">
      <w:pPr>
        <w:pStyle w:val="7"/>
        <w:spacing w:after="0"/>
        <w:ind w:firstLine="420" w:firstLineChars="20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（1）符合专业条件的供应商或者对采购文件作实质响应的供应商不足3家的；</w:t>
      </w:r>
    </w:p>
    <w:p w14:paraId="52D7F00F">
      <w:pPr>
        <w:pStyle w:val="7"/>
        <w:spacing w:after="0"/>
        <w:ind w:firstLine="420" w:firstLineChars="20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（2）出现影响采购公正的违法、违规行为的；</w:t>
      </w:r>
    </w:p>
    <w:p w14:paraId="3CB85950">
      <w:pPr>
        <w:pStyle w:val="7"/>
        <w:spacing w:after="0"/>
        <w:ind w:firstLine="420" w:firstLineChars="20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（3）投标人的报价均超过了采购预算，采购人不能支付的；</w:t>
      </w:r>
    </w:p>
    <w:p w14:paraId="399D5911">
      <w:pPr>
        <w:pStyle w:val="7"/>
        <w:spacing w:after="0"/>
        <w:ind w:firstLine="420" w:firstLineChars="20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（4）因重大变故，采购任务取消的。</w:t>
      </w:r>
    </w:p>
    <w:p w14:paraId="7F060A1A">
      <w:pPr>
        <w:pStyle w:val="20"/>
        <w:numPr>
          <w:ilvl w:val="0"/>
          <w:numId w:val="13"/>
        </w:numPr>
        <w:ind w:firstLine="0" w:firstLineChars="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废标后，采购人应当将废标理由通知所有投标人。</w:t>
      </w:r>
    </w:p>
    <w:p w14:paraId="0F2F6E59">
      <w:pPr>
        <w:pStyle w:val="20"/>
        <w:numPr>
          <w:ilvl w:val="0"/>
          <w:numId w:val="9"/>
        </w:numPr>
        <w:adjustRightInd w:val="0"/>
        <w:ind w:firstLine="0" w:firstLineChars="0"/>
        <w:rPr>
          <w:rFonts w:hint="eastAsia" w:ascii="微软雅黑" w:hAnsi="微软雅黑" w:eastAsia="微软雅黑" w:cs="微软雅黑"/>
          <w:color w:val="000000" w:themeColor="text1"/>
          <w:sz w:val="21"/>
          <w:szCs w:val="21"/>
          <w:lang w:val="zh-CN"/>
          <w14:textFill>
            <w14:solidFill>
              <w14:schemeClr w14:val="tx1"/>
            </w14:solidFill>
          </w14:textFill>
        </w:rPr>
      </w:pPr>
      <w:bookmarkStart w:id="113" w:name="_Toc102116022"/>
      <w:bookmarkStart w:id="114" w:name="_Toc102116152"/>
      <w:bookmarkStart w:id="115" w:name="_Toc102056218"/>
      <w:bookmarkStart w:id="116" w:name="_Toc102119853"/>
      <w:bookmarkStart w:id="117" w:name="_Toc102057718"/>
      <w:bookmarkStart w:id="118" w:name="_Toc102114920"/>
      <w:r>
        <w:rPr>
          <w:rFonts w:hint="eastAsia" w:ascii="微软雅黑" w:hAnsi="微软雅黑" w:eastAsia="微软雅黑" w:cs="微软雅黑"/>
          <w:color w:val="000000" w:themeColor="text1"/>
          <w:sz w:val="21"/>
          <w:szCs w:val="21"/>
          <w:lang w:val="zh-CN"/>
          <w14:textFill>
            <w14:solidFill>
              <w14:schemeClr w14:val="tx1"/>
            </w14:solidFill>
          </w14:textFill>
        </w:rPr>
        <w:t>停止评标的情形</w:t>
      </w:r>
      <w:bookmarkEnd w:id="113"/>
      <w:bookmarkEnd w:id="114"/>
      <w:bookmarkEnd w:id="115"/>
      <w:bookmarkEnd w:id="116"/>
      <w:bookmarkEnd w:id="117"/>
      <w:bookmarkEnd w:id="118"/>
    </w:p>
    <w:p w14:paraId="490EF787">
      <w:pPr>
        <w:pStyle w:val="7"/>
        <w:spacing w:after="0"/>
        <w:ind w:firstLine="420" w:firstLineChars="200"/>
        <w:rPr>
          <w:rFonts w:hint="eastAsia" w:ascii="微软雅黑" w:hAnsi="微软雅黑" w:eastAsia="微软雅黑" w:cs="微软雅黑"/>
          <w:color w:val="000000" w:themeColor="text1"/>
          <w:sz w:val="21"/>
          <w:szCs w:val="21"/>
          <w:lang w:val="zh-CN"/>
          <w14:textFill>
            <w14:solidFill>
              <w14:schemeClr w14:val="tx1"/>
            </w14:solidFill>
          </w14:textFill>
        </w:rPr>
      </w:pPr>
      <w:r>
        <w:rPr>
          <w:rFonts w:hint="eastAsia" w:ascii="微软雅黑" w:hAnsi="微软雅黑" w:eastAsia="微软雅黑" w:cs="微软雅黑"/>
          <w:color w:val="000000" w:themeColor="text1"/>
          <w:sz w:val="21"/>
          <w:szCs w:val="21"/>
          <w:lang w:val="zh-CN"/>
          <w14:textFill>
            <w14:solidFill>
              <w14:schemeClr w14:val="tx1"/>
            </w14:solidFill>
          </w14:textFill>
        </w:rPr>
        <w:t>评审小组发现采购文件存在歧义、重大缺陷导致评标工作无法进行，或者</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招标</w:t>
      </w:r>
      <w:r>
        <w:rPr>
          <w:rFonts w:hint="eastAsia" w:ascii="微软雅黑" w:hAnsi="微软雅黑" w:eastAsia="微软雅黑" w:cs="微软雅黑"/>
          <w:color w:val="000000" w:themeColor="text1"/>
          <w:sz w:val="21"/>
          <w:szCs w:val="21"/>
          <w:lang w:val="zh-CN"/>
          <w14:textFill>
            <w14:solidFill>
              <w14:schemeClr w14:val="tx1"/>
            </w14:solidFill>
          </w14:textFill>
        </w:rPr>
        <w:t>采购文件内容违反国家有关强制性规定的，应当停止评标工作，并作书面记录。采购人确认后，应当修改招标文件，重新组织采购活动。</w:t>
      </w:r>
    </w:p>
    <w:p w14:paraId="2FC80028">
      <w:pPr>
        <w:numPr>
          <w:ilvl w:val="0"/>
          <w:numId w:val="0"/>
        </w:numPr>
        <w:spacing w:line="400" w:lineRule="exact"/>
        <w:ind w:leftChars="0"/>
        <w:jc w:val="left"/>
        <w:rPr>
          <w:rFonts w:hint="eastAsia" w:ascii="微软雅黑" w:hAnsi="微软雅黑" w:eastAsia="微软雅黑" w:cs="微软雅黑"/>
          <w:b/>
          <w:bCs/>
          <w:color w:val="000000" w:themeColor="text1"/>
          <w14:textFill>
            <w14:solidFill>
              <w14:schemeClr w14:val="tx1"/>
            </w14:solidFill>
          </w14:textFill>
        </w:rPr>
      </w:pPr>
    </w:p>
    <w:p w14:paraId="5F5F827F">
      <w:pPr>
        <w:numPr>
          <w:ilvl w:val="0"/>
          <w:numId w:val="0"/>
        </w:numPr>
        <w:spacing w:line="400" w:lineRule="exact"/>
        <w:ind w:leftChars="0"/>
        <w:jc w:val="left"/>
        <w:rPr>
          <w:rFonts w:hint="eastAsia" w:ascii="微软雅黑" w:hAnsi="微软雅黑" w:eastAsia="微软雅黑" w:cs="微软雅黑"/>
          <w:b/>
          <w:bCs/>
          <w:color w:val="000000" w:themeColor="text1"/>
          <w14:textFill>
            <w14:solidFill>
              <w14:schemeClr w14:val="tx1"/>
            </w14:solidFill>
          </w14:textFill>
        </w:rPr>
      </w:pPr>
    </w:p>
    <w:p w14:paraId="0C56B565">
      <w:pPr>
        <w:numPr>
          <w:ilvl w:val="0"/>
          <w:numId w:val="0"/>
        </w:numPr>
        <w:spacing w:line="400" w:lineRule="exact"/>
        <w:ind w:leftChars="0"/>
        <w:jc w:val="left"/>
        <w:rPr>
          <w:rFonts w:hint="eastAsia" w:ascii="微软雅黑" w:hAnsi="微软雅黑" w:eastAsia="微软雅黑" w:cs="微软雅黑"/>
          <w:b/>
          <w:bCs/>
          <w:color w:val="000000" w:themeColor="text1"/>
          <w14:textFill>
            <w14:solidFill>
              <w14:schemeClr w14:val="tx1"/>
            </w14:solidFill>
          </w14:textFill>
        </w:rPr>
      </w:pPr>
    </w:p>
    <w:p w14:paraId="675BDE68">
      <w:pPr>
        <w:numPr>
          <w:ilvl w:val="0"/>
          <w:numId w:val="0"/>
        </w:numPr>
        <w:spacing w:line="400" w:lineRule="exact"/>
        <w:ind w:leftChars="0"/>
        <w:jc w:val="left"/>
        <w:rPr>
          <w:rFonts w:hint="eastAsia" w:ascii="微软雅黑" w:hAnsi="微软雅黑" w:eastAsia="微软雅黑" w:cs="微软雅黑"/>
          <w:b/>
          <w:bCs/>
          <w:color w:val="000000" w:themeColor="text1"/>
          <w14:textFill>
            <w14:solidFill>
              <w14:schemeClr w14:val="tx1"/>
            </w14:solidFill>
          </w14:textFill>
        </w:rPr>
      </w:pPr>
    </w:p>
    <w:p w14:paraId="222C2596">
      <w:pPr>
        <w:numPr>
          <w:ilvl w:val="0"/>
          <w:numId w:val="0"/>
        </w:numPr>
        <w:spacing w:line="400" w:lineRule="exact"/>
        <w:ind w:leftChars="0"/>
        <w:jc w:val="left"/>
        <w:rPr>
          <w:rFonts w:hint="eastAsia" w:ascii="微软雅黑" w:hAnsi="微软雅黑" w:eastAsia="微软雅黑" w:cs="微软雅黑"/>
          <w:b/>
          <w:bCs/>
          <w:color w:val="000000" w:themeColor="text1"/>
          <w14:textFill>
            <w14:solidFill>
              <w14:schemeClr w14:val="tx1"/>
            </w14:solidFill>
          </w14:textFill>
        </w:rPr>
      </w:pPr>
    </w:p>
    <w:p w14:paraId="391308C4">
      <w:pPr>
        <w:numPr>
          <w:ilvl w:val="0"/>
          <w:numId w:val="0"/>
        </w:numPr>
        <w:spacing w:line="400" w:lineRule="exact"/>
        <w:ind w:leftChars="0"/>
        <w:jc w:val="left"/>
        <w:rPr>
          <w:rFonts w:hint="eastAsia" w:ascii="微软雅黑" w:hAnsi="微软雅黑" w:eastAsia="微软雅黑" w:cs="微软雅黑"/>
          <w:b/>
          <w:bCs/>
          <w:color w:val="000000" w:themeColor="text1"/>
          <w14:textFill>
            <w14:solidFill>
              <w14:schemeClr w14:val="tx1"/>
            </w14:solidFill>
          </w14:textFill>
        </w:rPr>
      </w:pPr>
    </w:p>
    <w:p w14:paraId="7B8AA207">
      <w:pPr>
        <w:numPr>
          <w:ilvl w:val="0"/>
          <w:numId w:val="0"/>
        </w:numPr>
        <w:spacing w:line="400" w:lineRule="exact"/>
        <w:ind w:leftChars="0"/>
        <w:jc w:val="left"/>
        <w:rPr>
          <w:rFonts w:hint="eastAsia" w:ascii="微软雅黑" w:hAnsi="微软雅黑" w:eastAsia="微软雅黑" w:cs="微软雅黑"/>
          <w:b/>
          <w:bCs/>
          <w:color w:val="000000" w:themeColor="text1"/>
          <w14:textFill>
            <w14:solidFill>
              <w14:schemeClr w14:val="tx1"/>
            </w14:solidFill>
          </w14:textFill>
        </w:rPr>
      </w:pPr>
    </w:p>
    <w:p w14:paraId="02B1897F">
      <w:pPr>
        <w:numPr>
          <w:ilvl w:val="0"/>
          <w:numId w:val="0"/>
        </w:numPr>
        <w:spacing w:line="400" w:lineRule="exact"/>
        <w:ind w:leftChars="0"/>
        <w:jc w:val="left"/>
        <w:rPr>
          <w:rFonts w:hint="eastAsia" w:ascii="微软雅黑" w:hAnsi="微软雅黑" w:eastAsia="微软雅黑" w:cs="微软雅黑"/>
          <w:b/>
          <w:bCs/>
          <w:color w:val="000000" w:themeColor="text1"/>
          <w14:textFill>
            <w14:solidFill>
              <w14:schemeClr w14:val="tx1"/>
            </w14:solidFill>
          </w14:textFill>
        </w:rPr>
      </w:pPr>
    </w:p>
    <w:p w14:paraId="50A5F09A">
      <w:pPr>
        <w:numPr>
          <w:ilvl w:val="0"/>
          <w:numId w:val="0"/>
        </w:numPr>
        <w:spacing w:line="400" w:lineRule="exact"/>
        <w:ind w:leftChars="0"/>
        <w:jc w:val="left"/>
        <w:rPr>
          <w:rFonts w:hint="eastAsia" w:ascii="微软雅黑" w:hAnsi="微软雅黑" w:eastAsia="微软雅黑" w:cs="微软雅黑"/>
          <w:b/>
          <w:bCs/>
          <w:color w:val="000000" w:themeColor="text1"/>
          <w14:textFill>
            <w14:solidFill>
              <w14:schemeClr w14:val="tx1"/>
            </w14:solidFill>
          </w14:textFill>
        </w:rPr>
      </w:pPr>
    </w:p>
    <w:p w14:paraId="44A1252C">
      <w:pPr>
        <w:numPr>
          <w:ilvl w:val="0"/>
          <w:numId w:val="0"/>
        </w:numPr>
        <w:spacing w:line="400" w:lineRule="exact"/>
        <w:ind w:leftChars="0"/>
        <w:jc w:val="left"/>
        <w:rPr>
          <w:rFonts w:hint="eastAsia" w:ascii="微软雅黑" w:hAnsi="微软雅黑" w:eastAsia="微软雅黑" w:cs="微软雅黑"/>
          <w:b/>
          <w:bCs/>
          <w:color w:val="000000" w:themeColor="text1"/>
          <w14:textFill>
            <w14:solidFill>
              <w14:schemeClr w14:val="tx1"/>
            </w14:solidFill>
          </w14:textFill>
        </w:rPr>
      </w:pPr>
    </w:p>
    <w:p w14:paraId="0EF27156">
      <w:pPr>
        <w:numPr>
          <w:ilvl w:val="0"/>
          <w:numId w:val="0"/>
        </w:numPr>
        <w:spacing w:line="400" w:lineRule="exact"/>
        <w:ind w:leftChars="0"/>
        <w:jc w:val="left"/>
        <w:rPr>
          <w:rFonts w:hint="eastAsia" w:ascii="微软雅黑" w:hAnsi="微软雅黑" w:eastAsia="微软雅黑" w:cs="微软雅黑"/>
          <w:b/>
          <w:bCs/>
          <w:color w:val="000000" w:themeColor="text1"/>
          <w14:textFill>
            <w14:solidFill>
              <w14:schemeClr w14:val="tx1"/>
            </w14:solidFill>
          </w14:textFill>
        </w:rPr>
      </w:pPr>
    </w:p>
    <w:p w14:paraId="3687DCBD">
      <w:pPr>
        <w:numPr>
          <w:ilvl w:val="0"/>
          <w:numId w:val="0"/>
        </w:numPr>
        <w:spacing w:line="400" w:lineRule="exact"/>
        <w:ind w:leftChars="0"/>
        <w:jc w:val="left"/>
        <w:rPr>
          <w:rFonts w:hint="eastAsia" w:ascii="微软雅黑" w:hAnsi="微软雅黑" w:eastAsia="微软雅黑" w:cs="微软雅黑"/>
          <w:b/>
          <w:bCs/>
          <w:color w:val="000000" w:themeColor="text1"/>
          <w14:textFill>
            <w14:solidFill>
              <w14:schemeClr w14:val="tx1"/>
            </w14:solidFill>
          </w14:textFill>
        </w:rPr>
      </w:pPr>
    </w:p>
    <w:p w14:paraId="1572246C">
      <w:pPr>
        <w:numPr>
          <w:ilvl w:val="0"/>
          <w:numId w:val="0"/>
        </w:numPr>
        <w:spacing w:line="400" w:lineRule="exact"/>
        <w:ind w:leftChars="0"/>
        <w:jc w:val="left"/>
        <w:rPr>
          <w:rFonts w:hint="eastAsia" w:ascii="微软雅黑" w:hAnsi="微软雅黑" w:eastAsia="微软雅黑" w:cs="微软雅黑"/>
          <w:b/>
          <w:bCs/>
          <w:color w:val="000000" w:themeColor="text1"/>
          <w14:textFill>
            <w14:solidFill>
              <w14:schemeClr w14:val="tx1"/>
            </w14:solidFill>
          </w14:textFill>
        </w:rPr>
      </w:pPr>
    </w:p>
    <w:p w14:paraId="61CE1222">
      <w:pPr>
        <w:numPr>
          <w:ilvl w:val="0"/>
          <w:numId w:val="0"/>
        </w:numPr>
        <w:spacing w:line="400" w:lineRule="exact"/>
        <w:ind w:leftChars="0"/>
        <w:jc w:val="left"/>
        <w:rPr>
          <w:rFonts w:hint="eastAsia" w:ascii="微软雅黑" w:hAnsi="微软雅黑" w:eastAsia="微软雅黑" w:cs="微软雅黑"/>
          <w:b/>
          <w:bCs/>
          <w:color w:val="000000" w:themeColor="text1"/>
          <w14:textFill>
            <w14:solidFill>
              <w14:schemeClr w14:val="tx1"/>
            </w14:solidFill>
          </w14:textFill>
        </w:rPr>
      </w:pPr>
    </w:p>
    <w:p w14:paraId="2E17189B">
      <w:pPr>
        <w:numPr>
          <w:ilvl w:val="0"/>
          <w:numId w:val="0"/>
        </w:numPr>
        <w:spacing w:line="400" w:lineRule="exact"/>
        <w:ind w:leftChars="0"/>
        <w:jc w:val="left"/>
        <w:rPr>
          <w:rFonts w:hint="eastAsia" w:ascii="微软雅黑" w:hAnsi="微软雅黑" w:eastAsia="微软雅黑" w:cs="微软雅黑"/>
          <w:b/>
          <w:bCs/>
          <w:color w:val="000000" w:themeColor="text1"/>
          <w14:textFill>
            <w14:solidFill>
              <w14:schemeClr w14:val="tx1"/>
            </w14:solidFill>
          </w14:textFill>
        </w:rPr>
      </w:pPr>
    </w:p>
    <w:p w14:paraId="27CCCAE9">
      <w:pPr>
        <w:numPr>
          <w:ilvl w:val="0"/>
          <w:numId w:val="0"/>
        </w:numPr>
        <w:spacing w:line="400" w:lineRule="exact"/>
        <w:ind w:leftChars="0"/>
        <w:jc w:val="left"/>
        <w:rPr>
          <w:rFonts w:hint="eastAsia" w:ascii="微软雅黑" w:hAnsi="微软雅黑" w:eastAsia="微软雅黑" w:cs="微软雅黑"/>
          <w:b/>
          <w:bCs/>
          <w:color w:val="000000" w:themeColor="text1"/>
          <w14:textFill>
            <w14:solidFill>
              <w14:schemeClr w14:val="tx1"/>
            </w14:solidFill>
          </w14:textFill>
        </w:rPr>
      </w:pPr>
    </w:p>
    <w:p w14:paraId="0228A206">
      <w:pPr>
        <w:numPr>
          <w:ilvl w:val="0"/>
          <w:numId w:val="0"/>
        </w:numPr>
        <w:spacing w:line="400" w:lineRule="exact"/>
        <w:ind w:leftChars="0"/>
        <w:jc w:val="left"/>
        <w:rPr>
          <w:rFonts w:hint="eastAsia" w:ascii="微软雅黑" w:hAnsi="微软雅黑" w:eastAsia="微软雅黑" w:cs="微软雅黑"/>
          <w:b/>
          <w:bCs/>
          <w:color w:val="000000" w:themeColor="text1"/>
          <w14:textFill>
            <w14:solidFill>
              <w14:schemeClr w14:val="tx1"/>
            </w14:solidFill>
          </w14:textFill>
        </w:rPr>
      </w:pPr>
    </w:p>
    <w:p w14:paraId="78AB443D">
      <w:pPr>
        <w:numPr>
          <w:ilvl w:val="0"/>
          <w:numId w:val="0"/>
        </w:numPr>
        <w:spacing w:line="400" w:lineRule="exact"/>
        <w:ind w:leftChars="0"/>
        <w:jc w:val="left"/>
        <w:rPr>
          <w:rFonts w:hint="eastAsia" w:ascii="微软雅黑" w:hAnsi="微软雅黑" w:eastAsia="微软雅黑" w:cs="微软雅黑"/>
          <w:b/>
          <w:bCs/>
          <w:color w:val="000000" w:themeColor="text1"/>
          <w14:textFill>
            <w14:solidFill>
              <w14:schemeClr w14:val="tx1"/>
            </w14:solidFill>
          </w14:textFill>
        </w:rPr>
      </w:pPr>
    </w:p>
    <w:p w14:paraId="15CB1339">
      <w:pPr>
        <w:numPr>
          <w:ilvl w:val="0"/>
          <w:numId w:val="0"/>
        </w:numPr>
        <w:spacing w:line="400" w:lineRule="exact"/>
        <w:ind w:leftChars="0"/>
        <w:jc w:val="left"/>
        <w:rPr>
          <w:rFonts w:hint="eastAsia" w:ascii="微软雅黑" w:hAnsi="微软雅黑" w:eastAsia="微软雅黑" w:cs="微软雅黑"/>
          <w:b/>
          <w:bCs/>
          <w:color w:val="000000" w:themeColor="text1"/>
          <w14:textFill>
            <w14:solidFill>
              <w14:schemeClr w14:val="tx1"/>
            </w14:solidFill>
          </w14:textFill>
        </w:rPr>
      </w:pPr>
    </w:p>
    <w:p w14:paraId="16A04F56">
      <w:pPr>
        <w:numPr>
          <w:ilvl w:val="0"/>
          <w:numId w:val="0"/>
        </w:numPr>
        <w:spacing w:line="400" w:lineRule="exact"/>
        <w:ind w:leftChars="0"/>
        <w:jc w:val="left"/>
        <w:rPr>
          <w:rFonts w:ascii="微软雅黑" w:hAnsi="微软雅黑" w:eastAsia="微软雅黑" w:cs="微软雅黑"/>
          <w:b/>
          <w:bCs/>
          <w:color w:val="000000" w:themeColor="text1"/>
          <w14:textFill>
            <w14:solidFill>
              <w14:schemeClr w14:val="tx1"/>
            </w14:solidFill>
          </w14:textFill>
        </w:rPr>
      </w:pPr>
      <w:r>
        <w:rPr>
          <w:rFonts w:hint="eastAsia" w:ascii="微软雅黑" w:hAnsi="微软雅黑" w:eastAsia="微软雅黑" w:cs="微软雅黑"/>
          <w:b/>
          <w:bCs/>
          <w:color w:val="000000" w:themeColor="text1"/>
          <w:lang w:val="en-US" w:eastAsia="zh-CN"/>
          <w14:textFill>
            <w14:solidFill>
              <w14:schemeClr w14:val="tx1"/>
            </w14:solidFill>
          </w14:textFill>
        </w:rPr>
        <w:t>二、</w:t>
      </w:r>
      <w:r>
        <w:rPr>
          <w:rFonts w:hint="eastAsia" w:ascii="微软雅黑" w:hAnsi="微软雅黑" w:eastAsia="微软雅黑" w:cs="微软雅黑"/>
          <w:b/>
          <w:bCs/>
          <w:color w:val="000000" w:themeColor="text1"/>
          <w14:textFill>
            <w14:solidFill>
              <w14:schemeClr w14:val="tx1"/>
            </w14:solidFill>
          </w14:textFill>
        </w:rPr>
        <w:t>初步评审</w:t>
      </w:r>
      <w:bookmarkEnd w:id="57"/>
    </w:p>
    <w:tbl>
      <w:tblPr>
        <w:tblStyle w:val="13"/>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721"/>
        <w:gridCol w:w="6284"/>
      </w:tblGrid>
      <w:tr w14:paraId="189F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20" w:type="dxa"/>
            <w:gridSpan w:val="2"/>
            <w:tcBorders>
              <w:top w:val="single" w:color="auto" w:sz="4" w:space="0"/>
              <w:left w:val="single" w:color="auto" w:sz="4" w:space="0"/>
              <w:right w:val="single" w:color="auto" w:sz="4" w:space="0"/>
            </w:tcBorders>
            <w:vAlign w:val="center"/>
          </w:tcPr>
          <w:p w14:paraId="20081F91">
            <w:pPr>
              <w:spacing w:line="320" w:lineRule="exact"/>
              <w:jc w:val="center"/>
              <w:rPr>
                <w:rFonts w:ascii="微软雅黑" w:hAnsi="微软雅黑" w:eastAsia="微软雅黑" w:cs="微软雅黑"/>
                <w:b/>
                <w:color w:val="000000" w:themeColor="text1"/>
                <w:szCs w:val="21"/>
                <w14:textFill>
                  <w14:solidFill>
                    <w14:schemeClr w14:val="tx1"/>
                  </w14:solidFill>
                </w14:textFill>
              </w:rPr>
            </w:pPr>
            <w:r>
              <w:rPr>
                <w:rFonts w:hint="eastAsia" w:ascii="微软雅黑" w:hAnsi="微软雅黑" w:eastAsia="微软雅黑" w:cs="微软雅黑"/>
                <w:b/>
                <w:color w:val="000000" w:themeColor="text1"/>
                <w:szCs w:val="21"/>
                <w14:textFill>
                  <w14:solidFill>
                    <w14:schemeClr w14:val="tx1"/>
                  </w14:solidFill>
                </w14:textFill>
              </w:rPr>
              <w:t>审查内容</w:t>
            </w:r>
          </w:p>
        </w:tc>
        <w:tc>
          <w:tcPr>
            <w:tcW w:w="6284" w:type="dxa"/>
            <w:tcBorders>
              <w:left w:val="single" w:color="auto" w:sz="4" w:space="0"/>
            </w:tcBorders>
            <w:vAlign w:val="center"/>
          </w:tcPr>
          <w:p w14:paraId="1D4F3B55">
            <w:pPr>
              <w:spacing w:line="320" w:lineRule="exact"/>
              <w:jc w:val="center"/>
              <w:rPr>
                <w:rFonts w:ascii="微软雅黑" w:hAnsi="微软雅黑" w:eastAsia="微软雅黑" w:cs="微软雅黑"/>
                <w:b/>
                <w:color w:val="000000" w:themeColor="text1"/>
                <w:szCs w:val="21"/>
                <w14:textFill>
                  <w14:solidFill>
                    <w14:schemeClr w14:val="tx1"/>
                  </w14:solidFill>
                </w14:textFill>
              </w:rPr>
            </w:pPr>
            <w:r>
              <w:rPr>
                <w:rFonts w:hint="eastAsia" w:ascii="微软雅黑" w:hAnsi="微软雅黑" w:eastAsia="微软雅黑" w:cs="微软雅黑"/>
                <w:b/>
                <w:color w:val="000000" w:themeColor="text1"/>
                <w:szCs w:val="21"/>
                <w14:textFill>
                  <w14:solidFill>
                    <w14:schemeClr w14:val="tx1"/>
                  </w14:solidFill>
                </w14:textFill>
              </w:rPr>
              <w:t>评审因素</w:t>
            </w:r>
          </w:p>
        </w:tc>
      </w:tr>
      <w:tr w14:paraId="551E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tcBorders>
              <w:left w:val="single" w:color="auto" w:sz="4" w:space="0"/>
              <w:right w:val="single" w:color="auto" w:sz="4" w:space="0"/>
            </w:tcBorders>
            <w:vAlign w:val="center"/>
          </w:tcPr>
          <w:p w14:paraId="42FD7912">
            <w:pPr>
              <w:spacing w:line="320" w:lineRule="exact"/>
              <w:jc w:val="center"/>
              <w:rPr>
                <w:rFonts w:ascii="微软雅黑" w:hAnsi="微软雅黑" w:eastAsia="微软雅黑" w:cs="微软雅黑"/>
                <w:b/>
                <w:color w:val="000000" w:themeColor="text1"/>
                <w:szCs w:val="21"/>
                <w14:textFill>
                  <w14:solidFill>
                    <w14:schemeClr w14:val="tx1"/>
                  </w14:solidFill>
                </w14:textFill>
              </w:rPr>
            </w:pPr>
            <w:r>
              <w:rPr>
                <w:rFonts w:hint="eastAsia" w:ascii="微软雅黑" w:hAnsi="微软雅黑" w:eastAsia="微软雅黑" w:cs="微软雅黑"/>
                <w:b/>
                <w:color w:val="000000" w:themeColor="text1"/>
                <w:szCs w:val="21"/>
                <w14:textFill>
                  <w14:solidFill>
                    <w14:schemeClr w14:val="tx1"/>
                  </w14:solidFill>
                </w14:textFill>
              </w:rPr>
              <w:t>初步评审</w:t>
            </w:r>
          </w:p>
        </w:tc>
        <w:tc>
          <w:tcPr>
            <w:tcW w:w="2721" w:type="dxa"/>
            <w:tcBorders>
              <w:top w:val="single" w:color="auto" w:sz="4" w:space="0"/>
              <w:left w:val="single" w:color="auto" w:sz="4" w:space="0"/>
              <w:bottom w:val="single" w:color="auto" w:sz="4" w:space="0"/>
              <w:right w:val="single" w:color="auto" w:sz="4" w:space="0"/>
            </w:tcBorders>
            <w:vAlign w:val="center"/>
          </w:tcPr>
          <w:p w14:paraId="56F43CED">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具有独立承担民事责任的能力</w:t>
            </w:r>
          </w:p>
        </w:tc>
        <w:tc>
          <w:tcPr>
            <w:tcW w:w="6284" w:type="dxa"/>
            <w:tcBorders>
              <w:left w:val="single" w:color="auto" w:sz="4" w:space="0"/>
            </w:tcBorders>
            <w:vAlign w:val="center"/>
          </w:tcPr>
          <w:p w14:paraId="6C2BE343">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法人或者其他组织的营业执照等证明文件，自然人的身份证明（供应商根据自身情况提供对应的证明材料）</w:t>
            </w:r>
          </w:p>
          <w:p w14:paraId="553596D2">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1.法人</w:t>
            </w:r>
          </w:p>
          <w:p w14:paraId="7D041F95">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(1)企业法人（包括合伙企业）：提供市场监督管理部门注册的有效“企业法人营业执照”或“营业执照”；</w:t>
            </w:r>
          </w:p>
          <w:p w14:paraId="60FDDF83">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(2)事业单位法人：提供有效的“事业单位法人证书”。</w:t>
            </w:r>
          </w:p>
          <w:p w14:paraId="5E96BBFE">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2.其他组织</w:t>
            </w:r>
          </w:p>
          <w:p w14:paraId="734DD99B">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(1)非企业专业服务机构：提供执业许可证等证明文件；</w:t>
            </w:r>
          </w:p>
          <w:p w14:paraId="22D948AA">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(2)个体工商户：提供有效的“个体工商户营业执照”。</w:t>
            </w:r>
          </w:p>
          <w:p w14:paraId="58F79ED6">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3.自然人：提供有效的自然人身份证明。（仅限中国公民）</w:t>
            </w:r>
          </w:p>
        </w:tc>
      </w:tr>
      <w:tr w14:paraId="58F6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17753B01">
            <w:pPr>
              <w:spacing w:line="320" w:lineRule="exact"/>
              <w:rPr>
                <w:rFonts w:ascii="微软雅黑" w:hAnsi="微软雅黑" w:eastAsia="微软雅黑" w:cs="微软雅黑"/>
                <w:color w:val="000000" w:themeColor="text1"/>
                <w:szCs w:val="21"/>
                <w14:textFill>
                  <w14:solidFill>
                    <w14:schemeClr w14:val="tx1"/>
                  </w14:solidFill>
                </w14:textFill>
              </w:rPr>
            </w:pPr>
          </w:p>
        </w:tc>
        <w:tc>
          <w:tcPr>
            <w:tcW w:w="2721" w:type="dxa"/>
            <w:tcBorders>
              <w:top w:val="single" w:color="auto" w:sz="4" w:space="0"/>
              <w:left w:val="single" w:color="auto" w:sz="4" w:space="0"/>
              <w:bottom w:val="single" w:color="auto" w:sz="4" w:space="0"/>
              <w:right w:val="single" w:color="auto" w:sz="4" w:space="0"/>
            </w:tcBorders>
            <w:vAlign w:val="center"/>
          </w:tcPr>
          <w:p w14:paraId="40D323CB">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具有良好的商业信誉和健全的财务会计制度</w:t>
            </w:r>
          </w:p>
        </w:tc>
        <w:tc>
          <w:tcPr>
            <w:tcW w:w="6284" w:type="dxa"/>
            <w:tcBorders>
              <w:left w:val="single" w:color="auto" w:sz="4" w:space="0"/>
            </w:tcBorders>
            <w:vAlign w:val="center"/>
          </w:tcPr>
          <w:p w14:paraId="28073BB0">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上一年度经审计的财务报告（包含“四表一附”，即资产负债表、利润表、现金流量表、所有者权益变动表及其附注）；或基本开户银行出具的资信证明文件；或专业担保机构对供应商进行资信审查后出具的投标担保函；</w:t>
            </w:r>
          </w:p>
          <w:p w14:paraId="7F24D67C">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2.提供“供应商符合相关资格要求的承诺函”。</w:t>
            </w:r>
          </w:p>
          <w:p w14:paraId="1C719659">
            <w:pPr>
              <w:spacing w:line="320" w:lineRule="exact"/>
              <w:rPr>
                <w:rFonts w:ascii="微软雅黑" w:hAnsi="微软雅黑" w:eastAsia="微软雅黑" w:cs="微软雅黑"/>
                <w:color w:val="000000" w:themeColor="text1"/>
                <w:szCs w:val="21"/>
                <w:highlight w:val="yellow"/>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注：以上要求满足任意一条即可</w:t>
            </w:r>
          </w:p>
        </w:tc>
      </w:tr>
      <w:tr w14:paraId="7FBC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63C9AA7B">
            <w:pPr>
              <w:spacing w:line="320" w:lineRule="exact"/>
              <w:rPr>
                <w:rFonts w:ascii="微软雅黑" w:hAnsi="微软雅黑" w:eastAsia="微软雅黑" w:cs="微软雅黑"/>
                <w:color w:val="000000" w:themeColor="text1"/>
                <w:szCs w:val="21"/>
                <w14:textFill>
                  <w14:solidFill>
                    <w14:schemeClr w14:val="tx1"/>
                  </w14:solidFill>
                </w14:textFill>
              </w:rPr>
            </w:pPr>
          </w:p>
        </w:tc>
        <w:tc>
          <w:tcPr>
            <w:tcW w:w="2721" w:type="dxa"/>
            <w:tcBorders>
              <w:top w:val="single" w:color="auto" w:sz="4" w:space="0"/>
              <w:left w:val="single" w:color="auto" w:sz="4" w:space="0"/>
              <w:bottom w:val="single" w:color="auto" w:sz="4" w:space="0"/>
              <w:right w:val="single" w:color="auto" w:sz="4" w:space="0"/>
            </w:tcBorders>
            <w:vAlign w:val="center"/>
          </w:tcPr>
          <w:p w14:paraId="23E75112">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具有履行合同所必需的设备和专业技术能力</w:t>
            </w:r>
          </w:p>
        </w:tc>
        <w:tc>
          <w:tcPr>
            <w:tcW w:w="6284" w:type="dxa"/>
            <w:tcBorders>
              <w:left w:val="single" w:color="auto" w:sz="4" w:space="0"/>
            </w:tcBorders>
            <w:vAlign w:val="center"/>
          </w:tcPr>
          <w:p w14:paraId="6C090901">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1.提供具备足够数量的设施设备和技术人员的证明材料；</w:t>
            </w:r>
          </w:p>
          <w:p w14:paraId="39F31B5A">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2.提供“供应商符合相关资格要求的承诺函”。</w:t>
            </w:r>
          </w:p>
          <w:p w14:paraId="0EAC4BCE">
            <w:pPr>
              <w:spacing w:line="320" w:lineRule="exact"/>
              <w:rPr>
                <w:rFonts w:ascii="微软雅黑" w:hAnsi="微软雅黑" w:eastAsia="微软雅黑" w:cs="微软雅黑"/>
                <w:color w:val="000000" w:themeColor="text1"/>
                <w:szCs w:val="21"/>
                <w:highlight w:val="yellow"/>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注：以上要求满足任意一条即可</w:t>
            </w:r>
          </w:p>
        </w:tc>
      </w:tr>
      <w:tr w14:paraId="6768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58F81581">
            <w:pPr>
              <w:spacing w:line="320" w:lineRule="exact"/>
              <w:rPr>
                <w:rFonts w:ascii="微软雅黑" w:hAnsi="微软雅黑" w:eastAsia="微软雅黑" w:cs="微软雅黑"/>
                <w:color w:val="000000" w:themeColor="text1"/>
                <w:szCs w:val="21"/>
                <w14:textFill>
                  <w14:solidFill>
                    <w14:schemeClr w14:val="tx1"/>
                  </w14:solidFill>
                </w14:textFill>
              </w:rPr>
            </w:pPr>
          </w:p>
        </w:tc>
        <w:tc>
          <w:tcPr>
            <w:tcW w:w="2721" w:type="dxa"/>
            <w:tcBorders>
              <w:top w:val="single" w:color="auto" w:sz="4" w:space="0"/>
              <w:left w:val="single" w:color="auto" w:sz="4" w:space="0"/>
              <w:bottom w:val="single" w:color="auto" w:sz="4" w:space="0"/>
              <w:right w:val="single" w:color="auto" w:sz="4" w:space="0"/>
            </w:tcBorders>
            <w:vAlign w:val="center"/>
          </w:tcPr>
          <w:p w14:paraId="3AF3E1BA">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有依法缴纳税收和社会保障资金的良好记录</w:t>
            </w:r>
          </w:p>
        </w:tc>
        <w:tc>
          <w:tcPr>
            <w:tcW w:w="6284" w:type="dxa"/>
            <w:tcBorders>
              <w:left w:val="single" w:color="auto" w:sz="4" w:space="0"/>
            </w:tcBorders>
            <w:vAlign w:val="center"/>
          </w:tcPr>
          <w:p w14:paraId="4249DCFD">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1.供应商近六个月内任意一个月依法交纳税收的证明材料：交纳增值税和企业所得税的凭据（包括但不限于完税证、缴款书、银行代扣（代缴）转账凭证等，如当月没有税额，则需提供当月纳税申报表即可）</w:t>
            </w:r>
          </w:p>
          <w:p w14:paraId="6272B519">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供应商近六个月内任意一个月依法交纳社会保障资金的证明材料：交纳社会保险的凭据（专用收据或社会保险交纳清单）</w:t>
            </w:r>
          </w:p>
          <w:p w14:paraId="2720D309">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2.供应商为其他组织或自然人的，也需要按此项规定提供交纳税收的凭据和交纳社会保险的凭据；</w:t>
            </w:r>
          </w:p>
          <w:p w14:paraId="0819A32D">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3.依法免税或不需要交纳社会保障资金的供应商，提供相应文件证明其依法免税</w:t>
            </w:r>
          </w:p>
          <w:p w14:paraId="05B73F53">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4.“供应商符合相关资格要求的承诺函”。</w:t>
            </w:r>
          </w:p>
          <w:p w14:paraId="2A51B97E">
            <w:pPr>
              <w:spacing w:line="320" w:lineRule="exact"/>
              <w:rPr>
                <w:rFonts w:ascii="微软雅黑" w:hAnsi="微软雅黑" w:eastAsia="微软雅黑" w:cs="微软雅黑"/>
                <w:color w:val="000000" w:themeColor="text1"/>
                <w:szCs w:val="21"/>
                <w:highlight w:val="yellow"/>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注：以上要求满足任意一条即可</w:t>
            </w:r>
          </w:p>
        </w:tc>
      </w:tr>
      <w:tr w14:paraId="1FB4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708146DD">
            <w:pPr>
              <w:spacing w:line="320" w:lineRule="exact"/>
              <w:rPr>
                <w:rFonts w:ascii="微软雅黑" w:hAnsi="微软雅黑" w:eastAsia="微软雅黑" w:cs="微软雅黑"/>
                <w:color w:val="000000" w:themeColor="text1"/>
                <w:szCs w:val="21"/>
                <w14:textFill>
                  <w14:solidFill>
                    <w14:schemeClr w14:val="tx1"/>
                  </w14:solidFill>
                </w14:textFill>
              </w:rPr>
            </w:pPr>
          </w:p>
        </w:tc>
        <w:tc>
          <w:tcPr>
            <w:tcW w:w="2721" w:type="dxa"/>
            <w:tcBorders>
              <w:top w:val="single" w:color="auto" w:sz="4" w:space="0"/>
              <w:left w:val="single" w:color="auto" w:sz="4" w:space="0"/>
              <w:bottom w:val="single" w:color="auto" w:sz="4" w:space="0"/>
              <w:right w:val="single" w:color="auto" w:sz="4" w:space="0"/>
            </w:tcBorders>
            <w:vAlign w:val="center"/>
          </w:tcPr>
          <w:p w14:paraId="27FE2DC4">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参加政府采购活动前三年内，在经营活动中没有重大违法记录</w:t>
            </w:r>
          </w:p>
        </w:tc>
        <w:tc>
          <w:tcPr>
            <w:tcW w:w="6284" w:type="dxa"/>
            <w:tcBorders>
              <w:left w:val="single" w:color="auto" w:sz="4" w:space="0"/>
            </w:tcBorders>
            <w:vAlign w:val="center"/>
          </w:tcPr>
          <w:p w14:paraId="65A91005">
            <w:pPr>
              <w:spacing w:line="320" w:lineRule="exact"/>
              <w:rPr>
                <w:rFonts w:ascii="微软雅黑" w:hAnsi="微软雅黑" w:eastAsia="微软雅黑" w:cs="微软雅黑"/>
                <w:color w:val="000000" w:themeColor="text1"/>
                <w:szCs w:val="21"/>
                <w:highlight w:val="yellow"/>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提供“供应商符合相关资格要求的承诺函”</w:t>
            </w:r>
          </w:p>
        </w:tc>
      </w:tr>
      <w:tr w14:paraId="73CA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0FD64483">
            <w:pPr>
              <w:spacing w:line="320" w:lineRule="exact"/>
              <w:rPr>
                <w:rFonts w:ascii="微软雅黑" w:hAnsi="微软雅黑" w:eastAsia="微软雅黑" w:cs="微软雅黑"/>
                <w:color w:val="000000" w:themeColor="text1"/>
                <w:szCs w:val="21"/>
                <w14:textFill>
                  <w14:solidFill>
                    <w14:schemeClr w14:val="tx1"/>
                  </w14:solidFill>
                </w14:textFill>
              </w:rPr>
            </w:pPr>
          </w:p>
        </w:tc>
        <w:tc>
          <w:tcPr>
            <w:tcW w:w="2721" w:type="dxa"/>
            <w:tcBorders>
              <w:top w:val="single" w:color="auto" w:sz="4" w:space="0"/>
              <w:left w:val="single" w:color="auto" w:sz="4" w:space="0"/>
              <w:bottom w:val="single" w:color="auto" w:sz="4" w:space="0"/>
              <w:right w:val="single" w:color="auto" w:sz="4" w:space="0"/>
            </w:tcBorders>
            <w:vAlign w:val="center"/>
          </w:tcPr>
          <w:p w14:paraId="47D6E2E1">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法律、行政法规规定的其他条件</w:t>
            </w:r>
          </w:p>
        </w:tc>
        <w:tc>
          <w:tcPr>
            <w:tcW w:w="6284" w:type="dxa"/>
            <w:tcBorders>
              <w:left w:val="single" w:color="auto" w:sz="4" w:space="0"/>
            </w:tcBorders>
            <w:vAlign w:val="center"/>
          </w:tcPr>
          <w:p w14:paraId="4665A1D0">
            <w:pPr>
              <w:spacing w:line="320" w:lineRule="exact"/>
              <w:rPr>
                <w:rFonts w:ascii="微软雅黑" w:hAnsi="微软雅黑" w:eastAsia="微软雅黑" w:cs="微软雅黑"/>
                <w:color w:val="000000" w:themeColor="text1"/>
                <w:szCs w:val="21"/>
                <w:highlight w:val="yellow"/>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具备法律、行政法规规定的其他条件的证明材料（如有）</w:t>
            </w:r>
          </w:p>
        </w:tc>
      </w:tr>
      <w:tr w14:paraId="6FA7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4D875FFA">
            <w:pPr>
              <w:spacing w:line="320" w:lineRule="exact"/>
              <w:rPr>
                <w:rFonts w:ascii="微软雅黑" w:hAnsi="微软雅黑" w:eastAsia="微软雅黑" w:cs="微软雅黑"/>
                <w:color w:val="000000" w:themeColor="text1"/>
                <w:szCs w:val="21"/>
                <w14:textFill>
                  <w14:solidFill>
                    <w14:schemeClr w14:val="tx1"/>
                  </w14:solidFill>
                </w14:textFill>
              </w:rPr>
            </w:pPr>
          </w:p>
        </w:tc>
        <w:tc>
          <w:tcPr>
            <w:tcW w:w="2721" w:type="dxa"/>
            <w:tcBorders>
              <w:top w:val="single" w:color="auto" w:sz="4" w:space="0"/>
              <w:left w:val="single" w:color="auto" w:sz="4" w:space="0"/>
              <w:bottom w:val="single" w:color="auto" w:sz="4" w:space="0"/>
              <w:right w:val="single" w:color="auto" w:sz="4" w:space="0"/>
            </w:tcBorders>
            <w:vAlign w:val="center"/>
          </w:tcPr>
          <w:p w14:paraId="51E59D9B">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禁止参加情况</w:t>
            </w:r>
          </w:p>
        </w:tc>
        <w:tc>
          <w:tcPr>
            <w:tcW w:w="6284" w:type="dxa"/>
            <w:tcBorders>
              <w:left w:val="single" w:color="auto" w:sz="4" w:space="0"/>
            </w:tcBorders>
            <w:vAlign w:val="center"/>
          </w:tcPr>
          <w:p w14:paraId="6D5104D9">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(1)单位负责人为同一人或者存在直接控股、管理关系的不同投标人，不得参加本项目同一合同项下的政府采购活动。</w:t>
            </w:r>
          </w:p>
          <w:p w14:paraId="0057C22C">
            <w:pPr>
              <w:spacing w:line="320" w:lineRule="exact"/>
              <w:rPr>
                <w:rFonts w:ascii="微软雅黑" w:hAnsi="微软雅黑" w:eastAsia="微软雅黑" w:cs="微软雅黑"/>
                <w:color w:val="000000" w:themeColor="text1"/>
                <w:szCs w:val="21"/>
                <w:highlight w:val="yellow"/>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(2)为本采购项目提供整体设计、规范编制或者项目管理、监理、检测等服务的，不得再参加本项目的其他招标采购活动。（提供承诺，见响应文件格式）</w:t>
            </w:r>
          </w:p>
        </w:tc>
      </w:tr>
      <w:tr w14:paraId="7AAC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184EC932">
            <w:pPr>
              <w:spacing w:line="320" w:lineRule="exact"/>
              <w:rPr>
                <w:rFonts w:ascii="微软雅黑" w:hAnsi="微软雅黑" w:eastAsia="微软雅黑" w:cs="微软雅黑"/>
                <w:color w:val="000000" w:themeColor="text1"/>
                <w:szCs w:val="21"/>
                <w14:textFill>
                  <w14:solidFill>
                    <w14:schemeClr w14:val="tx1"/>
                  </w14:solidFill>
                </w14:textFill>
              </w:rPr>
            </w:pPr>
          </w:p>
        </w:tc>
        <w:tc>
          <w:tcPr>
            <w:tcW w:w="2721" w:type="dxa"/>
            <w:tcBorders>
              <w:top w:val="single" w:color="auto" w:sz="4" w:space="0"/>
              <w:left w:val="single" w:color="auto" w:sz="4" w:space="0"/>
              <w:bottom w:val="single" w:color="auto" w:sz="4" w:space="0"/>
              <w:right w:val="single" w:color="auto" w:sz="4" w:space="0"/>
            </w:tcBorders>
            <w:vAlign w:val="center"/>
          </w:tcPr>
          <w:p w14:paraId="19DD3BD2">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主体信用记录</w:t>
            </w:r>
          </w:p>
        </w:tc>
        <w:tc>
          <w:tcPr>
            <w:tcW w:w="6284" w:type="dxa"/>
            <w:tcBorders>
              <w:left w:val="single" w:color="auto" w:sz="4" w:space="0"/>
            </w:tcBorders>
            <w:vAlign w:val="center"/>
          </w:tcPr>
          <w:p w14:paraId="5F7E7AAC">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本项目公告发布后，参加本次采购活动前，“信用中国”网站（www.creditchina.gov.cn）或中国政府采购网（www.ccgp.gov.cn）查询，未被列入信用记录失信被执行人、重大税收违法案件当事人名单、政府采购严重违法失信行为记录名单</w:t>
            </w:r>
          </w:p>
        </w:tc>
      </w:tr>
      <w:tr w14:paraId="7E9B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4A64AB17">
            <w:pPr>
              <w:spacing w:line="320" w:lineRule="exact"/>
              <w:rPr>
                <w:rFonts w:ascii="微软雅黑" w:hAnsi="微软雅黑" w:eastAsia="微软雅黑" w:cs="微软雅黑"/>
                <w:color w:val="000000" w:themeColor="text1"/>
                <w:szCs w:val="21"/>
                <w14:textFill>
                  <w14:solidFill>
                    <w14:schemeClr w14:val="tx1"/>
                  </w14:solidFill>
                </w14:textFill>
              </w:rPr>
            </w:pPr>
          </w:p>
        </w:tc>
        <w:tc>
          <w:tcPr>
            <w:tcW w:w="2721" w:type="dxa"/>
            <w:tcBorders>
              <w:top w:val="single" w:color="auto" w:sz="4" w:space="0"/>
              <w:left w:val="single" w:color="auto" w:sz="4" w:space="0"/>
              <w:bottom w:val="single" w:color="auto" w:sz="4" w:space="0"/>
              <w:right w:val="single" w:color="auto" w:sz="4" w:space="0"/>
            </w:tcBorders>
            <w:vAlign w:val="center"/>
          </w:tcPr>
          <w:p w14:paraId="0DD1038B">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lang w:val="hr-HR"/>
                <w14:textFill>
                  <w14:solidFill>
                    <w14:schemeClr w14:val="tx1"/>
                  </w14:solidFill>
                </w14:textFill>
              </w:rPr>
              <w:t>落实政府采购政策需满足的资格要求</w:t>
            </w:r>
          </w:p>
        </w:tc>
        <w:tc>
          <w:tcPr>
            <w:tcW w:w="6284" w:type="dxa"/>
            <w:tcBorders>
              <w:left w:val="single" w:color="auto" w:sz="4" w:space="0"/>
            </w:tcBorders>
            <w:vAlign w:val="center"/>
          </w:tcPr>
          <w:p w14:paraId="0303B121">
            <w:pPr>
              <w:spacing w:line="320" w:lineRule="exact"/>
              <w:rPr>
                <w:rFonts w:hint="eastAsia" w:ascii="微软雅黑" w:hAnsi="微软雅黑" w:eastAsia="微软雅黑" w:cs="微软雅黑"/>
                <w:color w:val="000000" w:themeColor="text1"/>
                <w:szCs w:val="21"/>
                <w:lang w:eastAsia="zh-CN"/>
                <w14:textFill>
                  <w14:solidFill>
                    <w14:schemeClr w14:val="tx1"/>
                  </w14:solidFill>
                </w14:textFill>
              </w:rPr>
            </w:pPr>
            <w:r>
              <w:rPr>
                <w:rFonts w:hint="eastAsia" w:ascii="微软雅黑" w:hAnsi="微软雅黑" w:eastAsia="微软雅黑" w:cs="微软雅黑"/>
                <w:color w:val="000000" w:themeColor="text1"/>
                <w:szCs w:val="21"/>
                <w:lang w:val="hr-HR"/>
                <w14:textFill>
                  <w14:solidFill>
                    <w14:schemeClr w14:val="tx1"/>
                  </w14:solidFill>
                </w14:textFill>
              </w:rPr>
              <w:t>采购文件注明是专门面向中小微企业的，供应商须出具《中小企业声明函》</w:t>
            </w:r>
            <w:r>
              <w:rPr>
                <w:rFonts w:hint="eastAsia" w:ascii="微软雅黑" w:hAnsi="微软雅黑" w:eastAsia="微软雅黑" w:cs="微软雅黑"/>
                <w:color w:val="000000" w:themeColor="text1"/>
                <w:szCs w:val="21"/>
                <w:lang w:val="hr-HR" w:eastAsia="zh-CN"/>
                <w14:textFill>
                  <w14:solidFill>
                    <w14:schemeClr w14:val="tx1"/>
                  </w14:solidFill>
                </w14:textFill>
              </w:rPr>
              <w:t>（</w:t>
            </w:r>
            <w:r>
              <w:rPr>
                <w:rFonts w:hint="eastAsia" w:ascii="微软雅黑" w:hAnsi="微软雅黑" w:eastAsia="微软雅黑" w:cs="微软雅黑"/>
                <w:color w:val="000000" w:themeColor="text1"/>
                <w:szCs w:val="21"/>
                <w:lang w:val="en-US" w:eastAsia="zh-CN"/>
                <w14:textFill>
                  <w14:solidFill>
                    <w14:schemeClr w14:val="tx1"/>
                  </w14:solidFill>
                </w14:textFill>
              </w:rPr>
              <w:t>详见响应文件附件十八</w:t>
            </w:r>
            <w:r>
              <w:rPr>
                <w:rFonts w:hint="eastAsia" w:ascii="微软雅黑" w:hAnsi="微软雅黑" w:eastAsia="微软雅黑" w:cs="微软雅黑"/>
                <w:color w:val="000000" w:themeColor="text1"/>
                <w:szCs w:val="21"/>
                <w:lang w:val="hr-HR" w:eastAsia="zh-CN"/>
                <w14:textFill>
                  <w14:solidFill>
                    <w14:schemeClr w14:val="tx1"/>
                  </w14:solidFill>
                </w14:textFill>
              </w:rPr>
              <w:t>）</w:t>
            </w:r>
          </w:p>
        </w:tc>
      </w:tr>
      <w:tr w14:paraId="532C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28C9E216">
            <w:pPr>
              <w:spacing w:line="320" w:lineRule="exact"/>
              <w:rPr>
                <w:rFonts w:ascii="微软雅黑" w:hAnsi="微软雅黑" w:eastAsia="微软雅黑" w:cs="微软雅黑"/>
                <w:color w:val="000000" w:themeColor="text1"/>
                <w:szCs w:val="21"/>
                <w14:textFill>
                  <w14:solidFill>
                    <w14:schemeClr w14:val="tx1"/>
                  </w14:solidFill>
                </w14:textFill>
              </w:rPr>
            </w:pPr>
          </w:p>
        </w:tc>
        <w:tc>
          <w:tcPr>
            <w:tcW w:w="2721" w:type="dxa"/>
            <w:tcBorders>
              <w:top w:val="single" w:color="auto" w:sz="4" w:space="0"/>
              <w:left w:val="single" w:color="auto" w:sz="4" w:space="0"/>
              <w:bottom w:val="single" w:color="auto" w:sz="4" w:space="0"/>
              <w:right w:val="single" w:color="auto" w:sz="4" w:space="0"/>
            </w:tcBorders>
            <w:vAlign w:val="center"/>
          </w:tcPr>
          <w:p w14:paraId="67571BE5">
            <w:pPr>
              <w:spacing w:line="320" w:lineRule="exact"/>
              <w:jc w:val="left"/>
              <w:rPr>
                <w:rFonts w:ascii="微软雅黑" w:hAnsi="微软雅黑" w:eastAsia="微软雅黑" w:cs="微软雅黑"/>
                <w:color w:val="000000" w:themeColor="text1"/>
                <w:szCs w:val="21"/>
                <w:highlight w:val="green"/>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特定资格条件</w:t>
            </w:r>
          </w:p>
        </w:tc>
        <w:tc>
          <w:tcPr>
            <w:tcW w:w="6284" w:type="dxa"/>
            <w:tcBorders>
              <w:left w:val="single" w:color="auto" w:sz="4" w:space="0"/>
            </w:tcBorders>
            <w:vAlign w:val="center"/>
          </w:tcPr>
          <w:p w14:paraId="737DDBD1">
            <w:pPr>
              <w:spacing w:line="320" w:lineRule="exact"/>
              <w:jc w:val="left"/>
              <w:rPr>
                <w:rFonts w:ascii="微软雅黑" w:hAnsi="微软雅黑" w:eastAsia="微软雅黑" w:cs="微软雅黑"/>
                <w:color w:val="000000" w:themeColor="text1"/>
                <w:szCs w:val="21"/>
                <w:highlight w:val="green"/>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符合本文件第一章第二款第5条本项目特定资格要求</w:t>
            </w:r>
          </w:p>
        </w:tc>
      </w:tr>
      <w:tr w14:paraId="1841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40983A47">
            <w:pPr>
              <w:spacing w:line="320" w:lineRule="exact"/>
              <w:rPr>
                <w:rFonts w:ascii="微软雅黑" w:hAnsi="微软雅黑" w:eastAsia="微软雅黑" w:cs="微软雅黑"/>
                <w:color w:val="000000" w:themeColor="text1"/>
                <w:szCs w:val="21"/>
                <w14:textFill>
                  <w14:solidFill>
                    <w14:schemeClr w14:val="tx1"/>
                  </w14:solidFill>
                </w14:textFill>
              </w:rPr>
            </w:pPr>
          </w:p>
        </w:tc>
        <w:tc>
          <w:tcPr>
            <w:tcW w:w="2721" w:type="dxa"/>
            <w:tcBorders>
              <w:top w:val="single" w:color="auto" w:sz="4" w:space="0"/>
              <w:left w:val="single" w:color="auto" w:sz="4" w:space="0"/>
              <w:bottom w:val="single" w:color="auto" w:sz="4" w:space="0"/>
              <w:right w:val="single" w:color="auto" w:sz="4" w:space="0"/>
            </w:tcBorders>
            <w:vAlign w:val="center"/>
          </w:tcPr>
          <w:p w14:paraId="26A2692F">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签字盖章</w:t>
            </w:r>
          </w:p>
        </w:tc>
        <w:tc>
          <w:tcPr>
            <w:tcW w:w="6284" w:type="dxa"/>
            <w:tcBorders>
              <w:top w:val="single" w:color="auto" w:sz="4" w:space="0"/>
              <w:left w:val="single" w:color="auto" w:sz="4" w:space="0"/>
              <w:bottom w:val="single" w:color="auto" w:sz="4" w:space="0"/>
              <w:right w:val="single" w:color="auto" w:sz="4" w:space="0"/>
            </w:tcBorders>
            <w:vAlign w:val="center"/>
          </w:tcPr>
          <w:p w14:paraId="5FC0061D">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有法定代表人或其委托代理人签字并加盖单位公章</w:t>
            </w:r>
          </w:p>
        </w:tc>
      </w:tr>
      <w:tr w14:paraId="2693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63CCF5F2">
            <w:pPr>
              <w:spacing w:line="320" w:lineRule="exact"/>
              <w:rPr>
                <w:rFonts w:ascii="微软雅黑" w:hAnsi="微软雅黑" w:eastAsia="微软雅黑" w:cs="微软雅黑"/>
                <w:color w:val="000000" w:themeColor="text1"/>
                <w:szCs w:val="21"/>
                <w14:textFill>
                  <w14:solidFill>
                    <w14:schemeClr w14:val="tx1"/>
                  </w14:solidFill>
                </w14:textFill>
              </w:rPr>
            </w:pPr>
          </w:p>
        </w:tc>
        <w:tc>
          <w:tcPr>
            <w:tcW w:w="2721" w:type="dxa"/>
            <w:tcBorders>
              <w:top w:val="single" w:color="auto" w:sz="4" w:space="0"/>
              <w:left w:val="single" w:color="auto" w:sz="4" w:space="0"/>
              <w:bottom w:val="single" w:color="auto" w:sz="4" w:space="0"/>
              <w:right w:val="single" w:color="auto" w:sz="4" w:space="0"/>
            </w:tcBorders>
            <w:vAlign w:val="center"/>
          </w:tcPr>
          <w:p w14:paraId="3F11D0C6">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投标人身份证明文件</w:t>
            </w:r>
          </w:p>
        </w:tc>
        <w:tc>
          <w:tcPr>
            <w:tcW w:w="6284" w:type="dxa"/>
            <w:tcBorders>
              <w:top w:val="single" w:color="auto" w:sz="4" w:space="0"/>
              <w:left w:val="single" w:color="auto" w:sz="4" w:space="0"/>
              <w:bottom w:val="single" w:color="auto" w:sz="4" w:space="0"/>
              <w:right w:val="single" w:color="auto" w:sz="4" w:space="0"/>
            </w:tcBorders>
            <w:vAlign w:val="center"/>
          </w:tcPr>
          <w:p w14:paraId="0543C123">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具有法定代表人或其他组织或自然人等资格证明或法定代表人授权委托书</w:t>
            </w:r>
          </w:p>
        </w:tc>
      </w:tr>
      <w:tr w14:paraId="37B6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20F59F04">
            <w:pPr>
              <w:spacing w:line="320" w:lineRule="exact"/>
              <w:rPr>
                <w:rFonts w:ascii="微软雅黑" w:hAnsi="微软雅黑" w:eastAsia="微软雅黑" w:cs="微软雅黑"/>
                <w:color w:val="000000" w:themeColor="text1"/>
                <w:szCs w:val="21"/>
                <w14:textFill>
                  <w14:solidFill>
                    <w14:schemeClr w14:val="tx1"/>
                  </w14:solidFill>
                </w14:textFill>
              </w:rPr>
            </w:pPr>
          </w:p>
        </w:tc>
        <w:tc>
          <w:tcPr>
            <w:tcW w:w="2721" w:type="dxa"/>
            <w:tcBorders>
              <w:top w:val="single" w:color="auto" w:sz="4" w:space="0"/>
              <w:left w:val="single" w:color="auto" w:sz="4" w:space="0"/>
              <w:bottom w:val="single" w:color="auto" w:sz="4" w:space="0"/>
              <w:right w:val="single" w:color="auto" w:sz="4" w:space="0"/>
            </w:tcBorders>
            <w:vAlign w:val="center"/>
          </w:tcPr>
          <w:p w14:paraId="2ED34957">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投标报价</w:t>
            </w:r>
          </w:p>
        </w:tc>
        <w:tc>
          <w:tcPr>
            <w:tcW w:w="6284" w:type="dxa"/>
            <w:tcBorders>
              <w:top w:val="single" w:color="auto" w:sz="4" w:space="0"/>
              <w:left w:val="single" w:color="auto" w:sz="4" w:space="0"/>
              <w:bottom w:val="single" w:color="auto" w:sz="4" w:space="0"/>
              <w:right w:val="single" w:color="auto" w:sz="4" w:space="0"/>
            </w:tcBorders>
            <w:vAlign w:val="center"/>
          </w:tcPr>
          <w:p w14:paraId="76783DC9">
            <w:pPr>
              <w:spacing w:line="320" w:lineRule="exac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每一种采购内容只有一个报价</w:t>
            </w:r>
            <w:r>
              <w:rPr>
                <w:rFonts w:hint="eastAsia" w:ascii="微软雅黑" w:hAnsi="微软雅黑" w:eastAsia="微软雅黑" w:cs="微软雅黑"/>
                <w:color w:val="000000" w:themeColor="text1"/>
                <w:szCs w:val="21"/>
                <w14:textFill>
                  <w14:solidFill>
                    <w14:schemeClr w14:val="tx1"/>
                  </w14:solidFill>
                </w14:textFill>
              </w:rPr>
              <w:t>；</w:t>
            </w:r>
            <w:r>
              <w:rPr>
                <w:rFonts w:hint="eastAsia" w:ascii="微软雅黑" w:hAnsi="微软雅黑" w:eastAsia="微软雅黑" w:cs="微软雅黑"/>
                <w:color w:val="000000" w:themeColor="text1"/>
                <w:kern w:val="0"/>
                <w:szCs w:val="21"/>
                <w14:textFill>
                  <w14:solidFill>
                    <w14:schemeClr w14:val="tx1"/>
                  </w14:solidFill>
                </w14:textFill>
              </w:rPr>
              <w:t>是否按照采购文件的报价要求进行报价，投标报价合理；</w:t>
            </w:r>
          </w:p>
        </w:tc>
      </w:tr>
      <w:tr w14:paraId="6C9B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14:paraId="1222859E">
            <w:pPr>
              <w:spacing w:line="320" w:lineRule="exact"/>
              <w:rPr>
                <w:rFonts w:ascii="微软雅黑" w:hAnsi="微软雅黑" w:eastAsia="微软雅黑" w:cs="微软雅黑"/>
                <w:color w:val="000000" w:themeColor="text1"/>
                <w:szCs w:val="21"/>
                <w14:textFill>
                  <w14:solidFill>
                    <w14:schemeClr w14:val="tx1"/>
                  </w14:solidFill>
                </w14:textFill>
              </w:rPr>
            </w:pPr>
          </w:p>
        </w:tc>
        <w:tc>
          <w:tcPr>
            <w:tcW w:w="2721" w:type="dxa"/>
            <w:tcBorders>
              <w:top w:val="single" w:color="auto" w:sz="4" w:space="0"/>
              <w:left w:val="single" w:color="auto" w:sz="4" w:space="0"/>
              <w:bottom w:val="single" w:color="auto" w:sz="4" w:space="0"/>
              <w:right w:val="single" w:color="auto" w:sz="4" w:space="0"/>
            </w:tcBorders>
            <w:vAlign w:val="center"/>
          </w:tcPr>
          <w:p w14:paraId="33E637B3">
            <w:pPr>
              <w:spacing w:line="32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其他要求</w:t>
            </w:r>
          </w:p>
        </w:tc>
        <w:tc>
          <w:tcPr>
            <w:tcW w:w="6284" w:type="dxa"/>
            <w:tcBorders>
              <w:top w:val="single" w:color="auto" w:sz="4" w:space="0"/>
              <w:left w:val="single" w:color="auto" w:sz="4" w:space="0"/>
              <w:bottom w:val="single" w:color="auto" w:sz="4" w:space="0"/>
              <w:right w:val="single" w:color="auto" w:sz="4" w:space="0"/>
            </w:tcBorders>
            <w:vAlign w:val="center"/>
          </w:tcPr>
          <w:p w14:paraId="09AEF99C">
            <w:pPr>
              <w:spacing w:line="32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符合法律、法规和采购文件中规定的其他实质性内容的</w:t>
            </w:r>
          </w:p>
        </w:tc>
      </w:tr>
    </w:tbl>
    <w:p w14:paraId="503D4B0D">
      <w:pPr>
        <w:rPr>
          <w:color w:val="000000" w:themeColor="text1"/>
          <w14:textFill>
            <w14:solidFill>
              <w14:schemeClr w14:val="tx1"/>
            </w14:solidFill>
          </w14:textFill>
        </w:rPr>
      </w:pPr>
    </w:p>
    <w:p w14:paraId="0CC772DB">
      <w:pPr>
        <w:numPr>
          <w:ilvl w:val="0"/>
          <w:numId w:val="0"/>
        </w:numPr>
        <w:ind w:leftChars="0"/>
        <w:jc w:val="left"/>
        <w:rPr>
          <w:rFonts w:hint="eastAsia" w:ascii="微软雅黑" w:hAnsi="微软雅黑" w:eastAsia="微软雅黑" w:cs="微软雅黑"/>
          <w:b/>
          <w:bCs/>
          <w:color w:val="000000" w:themeColor="text1"/>
          <w:lang w:val="en-US" w:eastAsia="zh-CN"/>
          <w14:textFill>
            <w14:solidFill>
              <w14:schemeClr w14:val="tx1"/>
            </w14:solidFill>
          </w14:textFill>
        </w:rPr>
      </w:pPr>
    </w:p>
    <w:p w14:paraId="1B2B18EA">
      <w:pPr>
        <w:numPr>
          <w:ilvl w:val="0"/>
          <w:numId w:val="0"/>
        </w:numPr>
        <w:ind w:leftChars="0"/>
        <w:jc w:val="left"/>
        <w:rPr>
          <w:rFonts w:hint="eastAsia" w:ascii="微软雅黑" w:hAnsi="微软雅黑" w:eastAsia="微软雅黑" w:cs="微软雅黑"/>
          <w:b/>
          <w:bCs/>
          <w:color w:val="000000" w:themeColor="text1"/>
          <w:lang w:val="en-US" w:eastAsia="zh-CN"/>
          <w14:textFill>
            <w14:solidFill>
              <w14:schemeClr w14:val="tx1"/>
            </w14:solidFill>
          </w14:textFill>
        </w:rPr>
      </w:pPr>
    </w:p>
    <w:p w14:paraId="52BA2191">
      <w:pPr>
        <w:numPr>
          <w:ilvl w:val="0"/>
          <w:numId w:val="0"/>
        </w:numPr>
        <w:ind w:leftChars="0"/>
        <w:jc w:val="left"/>
        <w:rPr>
          <w:rFonts w:hint="eastAsia" w:ascii="微软雅黑" w:hAnsi="微软雅黑" w:eastAsia="微软雅黑" w:cs="微软雅黑"/>
          <w:b/>
          <w:bCs/>
          <w:color w:val="000000" w:themeColor="text1"/>
          <w:lang w:val="en-US" w:eastAsia="zh-CN"/>
          <w14:textFill>
            <w14:solidFill>
              <w14:schemeClr w14:val="tx1"/>
            </w14:solidFill>
          </w14:textFill>
        </w:rPr>
      </w:pPr>
    </w:p>
    <w:p w14:paraId="4C71393E">
      <w:pPr>
        <w:numPr>
          <w:ilvl w:val="0"/>
          <w:numId w:val="0"/>
        </w:numPr>
        <w:ind w:leftChars="0"/>
        <w:jc w:val="left"/>
        <w:rPr>
          <w:rFonts w:hint="eastAsia" w:ascii="微软雅黑" w:hAnsi="微软雅黑" w:eastAsia="微软雅黑" w:cs="微软雅黑"/>
          <w:b/>
          <w:bCs/>
          <w:color w:val="000000" w:themeColor="text1"/>
          <w:lang w:val="en-US" w:eastAsia="zh-CN"/>
          <w14:textFill>
            <w14:solidFill>
              <w14:schemeClr w14:val="tx1"/>
            </w14:solidFill>
          </w14:textFill>
        </w:rPr>
      </w:pPr>
    </w:p>
    <w:p w14:paraId="79AD9A3C">
      <w:pPr>
        <w:numPr>
          <w:ilvl w:val="0"/>
          <w:numId w:val="0"/>
        </w:numPr>
        <w:ind w:leftChars="0"/>
        <w:jc w:val="left"/>
        <w:rPr>
          <w:rFonts w:hint="eastAsia" w:ascii="微软雅黑" w:hAnsi="微软雅黑" w:eastAsia="微软雅黑" w:cs="微软雅黑"/>
          <w:b/>
          <w:bCs/>
          <w:color w:val="000000" w:themeColor="text1"/>
          <w:lang w:val="en-US" w:eastAsia="zh-CN"/>
          <w14:textFill>
            <w14:solidFill>
              <w14:schemeClr w14:val="tx1"/>
            </w14:solidFill>
          </w14:textFill>
        </w:rPr>
      </w:pPr>
    </w:p>
    <w:p w14:paraId="35983473">
      <w:pPr>
        <w:numPr>
          <w:ilvl w:val="0"/>
          <w:numId w:val="0"/>
        </w:numPr>
        <w:ind w:leftChars="0"/>
        <w:jc w:val="left"/>
        <w:rPr>
          <w:rFonts w:hint="eastAsia" w:ascii="微软雅黑" w:hAnsi="微软雅黑" w:eastAsia="微软雅黑" w:cs="微软雅黑"/>
          <w:b/>
          <w:bCs/>
          <w:color w:val="000000" w:themeColor="text1"/>
          <w:lang w:val="en-US" w:eastAsia="zh-CN"/>
          <w14:textFill>
            <w14:solidFill>
              <w14:schemeClr w14:val="tx1"/>
            </w14:solidFill>
          </w14:textFill>
        </w:rPr>
      </w:pPr>
    </w:p>
    <w:p w14:paraId="1114D37E">
      <w:pPr>
        <w:numPr>
          <w:ilvl w:val="0"/>
          <w:numId w:val="0"/>
        </w:numPr>
        <w:ind w:leftChars="0"/>
        <w:jc w:val="left"/>
        <w:rPr>
          <w:rFonts w:hint="eastAsia" w:ascii="微软雅黑" w:hAnsi="微软雅黑" w:eastAsia="微软雅黑" w:cs="微软雅黑"/>
          <w:b/>
          <w:bCs/>
          <w:color w:val="000000" w:themeColor="text1"/>
          <w:lang w:val="en-US" w:eastAsia="zh-CN"/>
          <w14:textFill>
            <w14:solidFill>
              <w14:schemeClr w14:val="tx1"/>
            </w14:solidFill>
          </w14:textFill>
        </w:rPr>
      </w:pPr>
    </w:p>
    <w:p w14:paraId="0BBBDD55">
      <w:pPr>
        <w:numPr>
          <w:ilvl w:val="0"/>
          <w:numId w:val="0"/>
        </w:numPr>
        <w:ind w:leftChars="0"/>
        <w:jc w:val="left"/>
        <w:rPr>
          <w:rFonts w:hint="eastAsia" w:ascii="微软雅黑" w:hAnsi="微软雅黑" w:eastAsia="微软雅黑" w:cs="微软雅黑"/>
          <w:b/>
          <w:bCs/>
          <w:color w:val="000000" w:themeColor="text1"/>
          <w:lang w:val="en-US" w:eastAsia="zh-CN"/>
          <w14:textFill>
            <w14:solidFill>
              <w14:schemeClr w14:val="tx1"/>
            </w14:solidFill>
          </w14:textFill>
        </w:rPr>
      </w:pPr>
    </w:p>
    <w:p w14:paraId="32EE12B4">
      <w:pPr>
        <w:numPr>
          <w:ilvl w:val="0"/>
          <w:numId w:val="0"/>
        </w:numPr>
        <w:ind w:leftChars="0"/>
        <w:jc w:val="left"/>
        <w:rPr>
          <w:rFonts w:hint="eastAsia" w:ascii="微软雅黑" w:hAnsi="微软雅黑" w:eastAsia="微软雅黑" w:cs="微软雅黑"/>
          <w:b/>
          <w:bCs/>
          <w:color w:val="000000" w:themeColor="text1"/>
          <w:lang w:val="en-US" w:eastAsia="zh-CN"/>
          <w14:textFill>
            <w14:solidFill>
              <w14:schemeClr w14:val="tx1"/>
            </w14:solidFill>
          </w14:textFill>
        </w:rPr>
      </w:pPr>
    </w:p>
    <w:p w14:paraId="0C3B7305">
      <w:pPr>
        <w:numPr>
          <w:ilvl w:val="0"/>
          <w:numId w:val="0"/>
        </w:numPr>
        <w:ind w:leftChars="0"/>
        <w:jc w:val="left"/>
        <w:rPr>
          <w:rFonts w:hint="eastAsia" w:ascii="微软雅黑" w:hAnsi="微软雅黑" w:eastAsia="微软雅黑" w:cs="微软雅黑"/>
          <w:b/>
          <w:bCs/>
          <w:color w:val="000000" w:themeColor="text1"/>
          <w:lang w:val="en-US" w:eastAsia="zh-CN"/>
          <w14:textFill>
            <w14:solidFill>
              <w14:schemeClr w14:val="tx1"/>
            </w14:solidFill>
          </w14:textFill>
        </w:rPr>
      </w:pPr>
    </w:p>
    <w:p w14:paraId="24A8FB54">
      <w:pPr>
        <w:numPr>
          <w:ilvl w:val="0"/>
          <w:numId w:val="0"/>
        </w:numPr>
        <w:ind w:leftChars="0"/>
        <w:jc w:val="left"/>
        <w:rPr>
          <w:rFonts w:hint="eastAsia" w:ascii="微软雅黑" w:hAnsi="微软雅黑" w:eastAsia="微软雅黑" w:cs="微软雅黑"/>
          <w:b/>
          <w:bCs/>
          <w:color w:val="000000" w:themeColor="text1"/>
          <w:lang w:val="en-US" w:eastAsia="zh-CN"/>
          <w14:textFill>
            <w14:solidFill>
              <w14:schemeClr w14:val="tx1"/>
            </w14:solidFill>
          </w14:textFill>
        </w:rPr>
      </w:pPr>
    </w:p>
    <w:p w14:paraId="6A6A7499">
      <w:pPr>
        <w:numPr>
          <w:ilvl w:val="0"/>
          <w:numId w:val="0"/>
        </w:numPr>
        <w:ind w:leftChars="0"/>
        <w:jc w:val="left"/>
        <w:rPr>
          <w:rFonts w:hint="eastAsia" w:ascii="微软雅黑" w:hAnsi="微软雅黑" w:eastAsia="微软雅黑" w:cs="微软雅黑"/>
          <w:b/>
          <w:bCs/>
          <w:color w:val="000000" w:themeColor="text1"/>
          <w:lang w:val="en-US" w:eastAsia="zh-CN"/>
          <w14:textFill>
            <w14:solidFill>
              <w14:schemeClr w14:val="tx1"/>
            </w14:solidFill>
          </w14:textFill>
        </w:rPr>
      </w:pPr>
    </w:p>
    <w:p w14:paraId="3FD0DD2C">
      <w:pPr>
        <w:numPr>
          <w:ilvl w:val="0"/>
          <w:numId w:val="0"/>
        </w:numPr>
        <w:ind w:leftChars="0"/>
        <w:jc w:val="left"/>
        <w:rPr>
          <w:rFonts w:hint="eastAsia" w:ascii="微软雅黑" w:hAnsi="微软雅黑" w:eastAsia="微软雅黑" w:cs="微软雅黑"/>
          <w:b/>
          <w:bCs/>
          <w:color w:val="000000" w:themeColor="text1"/>
          <w:lang w:val="en-US" w:eastAsia="zh-CN"/>
          <w14:textFill>
            <w14:solidFill>
              <w14:schemeClr w14:val="tx1"/>
            </w14:solidFill>
          </w14:textFill>
        </w:rPr>
      </w:pPr>
    </w:p>
    <w:p w14:paraId="281E39CC">
      <w:pPr>
        <w:numPr>
          <w:ilvl w:val="0"/>
          <w:numId w:val="0"/>
        </w:numPr>
        <w:ind w:leftChars="0"/>
        <w:jc w:val="left"/>
        <w:rPr>
          <w:rFonts w:hint="eastAsia" w:ascii="微软雅黑" w:hAnsi="微软雅黑" w:eastAsia="微软雅黑" w:cs="微软雅黑"/>
          <w:b/>
          <w:bCs/>
          <w:color w:val="000000" w:themeColor="text1"/>
          <w:lang w:val="en-US" w:eastAsia="zh-CN"/>
          <w14:textFill>
            <w14:solidFill>
              <w14:schemeClr w14:val="tx1"/>
            </w14:solidFill>
          </w14:textFill>
        </w:rPr>
      </w:pPr>
    </w:p>
    <w:p w14:paraId="66F24FA3">
      <w:pPr>
        <w:numPr>
          <w:ilvl w:val="0"/>
          <w:numId w:val="0"/>
        </w:numPr>
        <w:ind w:leftChars="0"/>
        <w:jc w:val="left"/>
        <w:rPr>
          <w:rFonts w:hint="eastAsia" w:ascii="微软雅黑" w:hAnsi="微软雅黑" w:eastAsia="微软雅黑" w:cs="微软雅黑"/>
          <w:b/>
          <w:bCs/>
          <w:color w:val="000000" w:themeColor="text1"/>
          <w:lang w:val="en-US" w:eastAsia="zh-CN"/>
          <w14:textFill>
            <w14:solidFill>
              <w14:schemeClr w14:val="tx1"/>
            </w14:solidFill>
          </w14:textFill>
        </w:rPr>
      </w:pPr>
    </w:p>
    <w:p w14:paraId="574D7BAC">
      <w:pPr>
        <w:numPr>
          <w:ilvl w:val="0"/>
          <w:numId w:val="0"/>
        </w:numPr>
        <w:ind w:leftChars="0"/>
        <w:jc w:val="left"/>
        <w:rPr>
          <w:rFonts w:ascii="微软雅黑" w:hAnsi="微软雅黑" w:eastAsia="微软雅黑" w:cs="微软雅黑"/>
          <w:b/>
          <w:bCs/>
          <w:color w:val="000000" w:themeColor="text1"/>
          <w14:textFill>
            <w14:solidFill>
              <w14:schemeClr w14:val="tx1"/>
            </w14:solidFill>
          </w14:textFill>
        </w:rPr>
      </w:pPr>
      <w:r>
        <w:rPr>
          <w:rFonts w:hint="eastAsia" w:ascii="微软雅黑" w:hAnsi="微软雅黑" w:eastAsia="微软雅黑" w:cs="微软雅黑"/>
          <w:b/>
          <w:bCs/>
          <w:color w:val="000000" w:themeColor="text1"/>
          <w:lang w:val="en-US" w:eastAsia="zh-CN"/>
          <w14:textFill>
            <w14:solidFill>
              <w14:schemeClr w14:val="tx1"/>
            </w14:solidFill>
          </w14:textFill>
        </w:rPr>
        <w:t>三、</w:t>
      </w:r>
      <w:r>
        <w:rPr>
          <w:rFonts w:hint="eastAsia" w:ascii="微软雅黑" w:hAnsi="微软雅黑" w:eastAsia="微软雅黑" w:cs="微软雅黑"/>
          <w:b/>
          <w:bCs/>
          <w:color w:val="000000" w:themeColor="text1"/>
          <w14:textFill>
            <w14:solidFill>
              <w14:schemeClr w14:val="tx1"/>
            </w14:solidFill>
          </w14:textFill>
        </w:rPr>
        <w:t>详细评分办法（详细评分表）</w:t>
      </w:r>
    </w:p>
    <w:tbl>
      <w:tblPr>
        <w:tblStyle w:val="13"/>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116"/>
        <w:gridCol w:w="1341"/>
        <w:gridCol w:w="30"/>
        <w:gridCol w:w="1125"/>
        <w:gridCol w:w="5170"/>
      </w:tblGrid>
      <w:tr w14:paraId="3506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14:paraId="7A1A87FF">
            <w:pPr>
              <w:spacing w:line="380" w:lineRule="exact"/>
              <w:jc w:val="center"/>
              <w:rPr>
                <w:rFonts w:ascii="宋体" w:hAnsi="宋体" w:eastAsia="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内容</w:t>
            </w:r>
          </w:p>
        </w:tc>
        <w:tc>
          <w:tcPr>
            <w:tcW w:w="1116" w:type="dxa"/>
            <w:tcBorders>
              <w:top w:val="single" w:color="auto" w:sz="4" w:space="0"/>
              <w:left w:val="single" w:color="auto" w:sz="4" w:space="0"/>
              <w:bottom w:val="single" w:color="auto" w:sz="4" w:space="0"/>
              <w:right w:val="single" w:color="auto" w:sz="4" w:space="0"/>
            </w:tcBorders>
            <w:vAlign w:val="center"/>
          </w:tcPr>
          <w:p w14:paraId="56464607">
            <w:pPr>
              <w:spacing w:line="380" w:lineRule="exact"/>
              <w:jc w:val="center"/>
              <w:rPr>
                <w:rFonts w:ascii="宋体" w:hAnsi="宋体" w:eastAsia="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项目</w:t>
            </w:r>
          </w:p>
        </w:tc>
        <w:tc>
          <w:tcPr>
            <w:tcW w:w="1341" w:type="dxa"/>
            <w:tcBorders>
              <w:top w:val="single" w:color="auto" w:sz="4" w:space="0"/>
              <w:left w:val="single" w:color="auto" w:sz="4" w:space="0"/>
              <w:bottom w:val="single" w:color="auto" w:sz="4" w:space="0"/>
              <w:right w:val="single" w:color="auto" w:sz="4" w:space="0"/>
            </w:tcBorders>
            <w:vAlign w:val="center"/>
          </w:tcPr>
          <w:p w14:paraId="1D144D0B">
            <w:pPr>
              <w:spacing w:line="380" w:lineRule="exact"/>
              <w:jc w:val="center"/>
              <w:rPr>
                <w:rFonts w:ascii="宋体" w:hAnsi="宋体" w:eastAsia="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评审因素</w:t>
            </w:r>
          </w:p>
        </w:tc>
        <w:tc>
          <w:tcPr>
            <w:tcW w:w="1155" w:type="dxa"/>
            <w:gridSpan w:val="2"/>
            <w:tcBorders>
              <w:top w:val="single" w:color="auto" w:sz="4" w:space="0"/>
              <w:left w:val="single" w:color="auto" w:sz="4" w:space="0"/>
              <w:bottom w:val="single" w:color="auto" w:sz="4" w:space="0"/>
              <w:right w:val="single" w:color="auto" w:sz="4" w:space="0"/>
            </w:tcBorders>
            <w:vAlign w:val="center"/>
          </w:tcPr>
          <w:p w14:paraId="336CEF16">
            <w:pPr>
              <w:spacing w:line="38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分值</w:t>
            </w:r>
          </w:p>
        </w:tc>
        <w:tc>
          <w:tcPr>
            <w:tcW w:w="5170" w:type="dxa"/>
            <w:tcBorders>
              <w:top w:val="single" w:color="auto" w:sz="4" w:space="0"/>
              <w:left w:val="single" w:color="auto" w:sz="4" w:space="0"/>
              <w:bottom w:val="single" w:color="auto" w:sz="4" w:space="0"/>
              <w:right w:val="single" w:color="auto" w:sz="4" w:space="0"/>
            </w:tcBorders>
            <w:vAlign w:val="center"/>
          </w:tcPr>
          <w:p w14:paraId="25C54160">
            <w:pPr>
              <w:spacing w:line="38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评审标准</w:t>
            </w:r>
          </w:p>
        </w:tc>
      </w:tr>
      <w:tr w14:paraId="1299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5" w:hRule="atLeast"/>
          <w:jc w:val="center"/>
        </w:trPr>
        <w:tc>
          <w:tcPr>
            <w:tcW w:w="1116" w:type="dxa"/>
            <w:vMerge w:val="restart"/>
            <w:tcBorders>
              <w:left w:val="single" w:color="auto" w:sz="4" w:space="0"/>
              <w:right w:val="single" w:color="auto" w:sz="4" w:space="0"/>
            </w:tcBorders>
            <w:vAlign w:val="center"/>
          </w:tcPr>
          <w:p w14:paraId="6C5E10B1">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评分办法</w:t>
            </w:r>
          </w:p>
        </w:tc>
        <w:tc>
          <w:tcPr>
            <w:tcW w:w="1116" w:type="dxa"/>
            <w:tcBorders>
              <w:top w:val="single" w:color="auto" w:sz="4" w:space="0"/>
              <w:left w:val="single" w:color="auto" w:sz="4" w:space="0"/>
              <w:bottom w:val="single" w:color="auto" w:sz="4" w:space="0"/>
              <w:right w:val="single" w:color="auto" w:sz="4" w:space="0"/>
            </w:tcBorders>
            <w:vAlign w:val="center"/>
          </w:tcPr>
          <w:p w14:paraId="24AB7A50">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综合</w:t>
            </w:r>
            <w:r>
              <w:rPr>
                <w:rFonts w:hint="eastAsia" w:ascii="宋体" w:hAnsi="宋体" w:cs="宋体"/>
                <w:color w:val="000000" w:themeColor="text1"/>
                <w:szCs w:val="21"/>
                <w14:textFill>
                  <w14:solidFill>
                    <w14:schemeClr w14:val="tx1"/>
                  </w14:solidFill>
                </w14:textFill>
              </w:rPr>
              <w:t>评审</w:t>
            </w:r>
          </w:p>
          <w:p w14:paraId="3DCCBE52">
            <w:pPr>
              <w:spacing w:line="3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tc>
        <w:tc>
          <w:tcPr>
            <w:tcW w:w="7666" w:type="dxa"/>
            <w:gridSpan w:val="4"/>
            <w:tcBorders>
              <w:top w:val="single" w:color="auto" w:sz="4" w:space="0"/>
              <w:left w:val="single" w:color="auto" w:sz="4" w:space="0"/>
              <w:right w:val="single" w:color="auto" w:sz="4" w:space="0"/>
            </w:tcBorders>
            <w:vAlign w:val="center"/>
          </w:tcPr>
          <w:tbl>
            <w:tblPr>
              <w:tblStyle w:val="14"/>
              <w:tblpPr w:leftFromText="180" w:rightFromText="180" w:vertAnchor="text" w:tblpY="1"/>
              <w:tblOverlap w:val="never"/>
              <w:tblW w:w="7797"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142"/>
              <w:gridCol w:w="5284"/>
            </w:tblGrid>
            <w:tr w14:paraId="3E9760D5">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14:paraId="4933BEAC">
                  <w:pPr>
                    <w:jc w:val="center"/>
                    <w:rPr>
                      <w:rFonts w:ascii="宋体" w:hAnsi="宋体" w:cs="仿宋"/>
                      <w:color w:val="000000" w:themeColor="text1"/>
                      <w:szCs w:val="21"/>
                      <w14:textFill>
                        <w14:solidFill>
                          <w14:schemeClr w14:val="tx1"/>
                        </w14:solidFill>
                      </w14:textFill>
                    </w:rPr>
                  </w:pPr>
                  <w:bookmarkStart w:id="119" w:name="PO_businessTable"/>
                  <w:r>
                    <w:rPr>
                      <w:rFonts w:hint="eastAsia" w:ascii="宋体" w:hAnsi="宋体" w:cs="仿宋"/>
                      <w:color w:val="000000" w:themeColor="text1"/>
                      <w:szCs w:val="21"/>
                      <w14:textFill>
                        <w14:solidFill>
                          <w14:schemeClr w14:val="tx1"/>
                        </w14:solidFill>
                      </w14:textFill>
                    </w:rPr>
                    <w:t>维修响应</w:t>
                  </w:r>
                </w:p>
              </w:tc>
              <w:tc>
                <w:tcPr>
                  <w:tcW w:w="1142" w:type="dxa"/>
                  <w:vAlign w:val="center"/>
                </w:tcPr>
                <w:p w14:paraId="1A87C127">
                  <w:pPr>
                    <w:jc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12</w:t>
                  </w:r>
                  <w:r>
                    <w:rPr>
                      <w:rFonts w:hint="eastAsia" w:ascii="宋体" w:hAnsi="宋体" w:cs="仿宋"/>
                      <w:color w:val="000000" w:themeColor="text1"/>
                      <w:szCs w:val="21"/>
                      <w14:textFill>
                        <w14:solidFill>
                          <w14:schemeClr w14:val="tx1"/>
                        </w14:solidFill>
                      </w14:textFill>
                    </w:rPr>
                    <w:t>分</w:t>
                  </w:r>
                </w:p>
              </w:tc>
              <w:tc>
                <w:tcPr>
                  <w:tcW w:w="5284" w:type="dxa"/>
                  <w:vAlign w:val="top"/>
                </w:tcPr>
                <w:p w14:paraId="5F95C2DA">
                  <w:pPr>
                    <w:jc w:val="both"/>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1、根据投标人提供的备品备件和维保工具的详细清单，考察是否能完全满足项目需求，有备件库且备品备件、维保工具齐全得6分，有备件库但备件及工具不齐全得3分，无备件库不得分。                               2、对突发性事件有成熟的应急预案体系，投标人应提供具体的应急方案及承诺。方案合理且有过实操演练的得6分，方案合理但无实操演练得3分，不合理不得分。</w:t>
                  </w:r>
                </w:p>
              </w:tc>
            </w:tr>
            <w:tr w14:paraId="183C5275">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14:paraId="61FC4CF0">
                  <w:pPr>
                    <w:jc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企业资质</w:t>
                  </w:r>
                </w:p>
              </w:tc>
              <w:tc>
                <w:tcPr>
                  <w:tcW w:w="1142" w:type="dxa"/>
                  <w:vAlign w:val="center"/>
                </w:tcPr>
                <w:p w14:paraId="6CA26F5A">
                  <w:pPr>
                    <w:jc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28</w:t>
                  </w:r>
                  <w:r>
                    <w:rPr>
                      <w:rFonts w:hint="eastAsia" w:ascii="宋体" w:hAnsi="宋体" w:cs="仿宋"/>
                      <w:color w:val="000000" w:themeColor="text1"/>
                      <w:szCs w:val="21"/>
                      <w14:textFill>
                        <w14:solidFill>
                          <w14:schemeClr w14:val="tx1"/>
                        </w14:solidFill>
                      </w14:textFill>
                    </w:rPr>
                    <w:t>分</w:t>
                  </w:r>
                </w:p>
              </w:tc>
              <w:tc>
                <w:tcPr>
                  <w:tcW w:w="5284" w:type="dxa"/>
                  <w:vAlign w:val="top"/>
                </w:tcPr>
                <w:p w14:paraId="5CEB115F">
                  <w:pPr>
                    <w:pStyle w:val="10"/>
                    <w:jc w:val="both"/>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1、投标人获得有效期内的质量管理体系认证证书、环境管理体系认证证书、职业健康安全管理体系认证证书等，每提供一个得 1分，满分6分。（需同时提供在全国认证认可信息公共服务平台 http://cx.cnca.cn 上截图证明及证书复印件并加盖投标人公章，未按要求提供证明材料不得分）。                       2、团队持证人员≥6 人（电梯修理作业人员证），每少 1 人减 2分，满分12分。</w:t>
                  </w:r>
                </w:p>
                <w:p w14:paraId="46160E91">
                  <w:pPr>
                    <w:pStyle w:val="10"/>
                    <w:jc w:val="both"/>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3、投标人提供厂家维修授权经销证书；如果投标人为维保产品的制造商，则提供原厂售后服务承诺书。提供加盖公章的有效证明文件的,1份该项目内电梯品牌的得1分，满分10分。</w:t>
                  </w:r>
                </w:p>
              </w:tc>
            </w:tr>
            <w:tr w14:paraId="1EEAEB44">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14:paraId="40260C4C">
                  <w:pPr>
                    <w:jc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服务方案</w:t>
                  </w:r>
                </w:p>
              </w:tc>
              <w:tc>
                <w:tcPr>
                  <w:tcW w:w="1142" w:type="dxa"/>
                  <w:vAlign w:val="center"/>
                </w:tcPr>
                <w:p w14:paraId="3D943206">
                  <w:pPr>
                    <w:jc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10</w:t>
                  </w:r>
                  <w:r>
                    <w:rPr>
                      <w:rFonts w:hint="eastAsia" w:ascii="宋体" w:hAnsi="宋体" w:cs="仿宋"/>
                      <w:color w:val="000000" w:themeColor="text1"/>
                      <w:szCs w:val="21"/>
                      <w14:textFill>
                        <w14:solidFill>
                          <w14:schemeClr w14:val="tx1"/>
                        </w14:solidFill>
                      </w14:textFill>
                    </w:rPr>
                    <w:t>分</w:t>
                  </w:r>
                </w:p>
              </w:tc>
              <w:tc>
                <w:tcPr>
                  <w:tcW w:w="5284" w:type="dxa"/>
                  <w:vAlign w:val="center"/>
                </w:tcPr>
                <w:p w14:paraId="6051AB52">
                  <w:pP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根据对用户设备现状的熟知度情况、用户需求了解程度，为本项目制定科学合理的总体服务方案。具体包括但不仅限于以下方面：维修保养计划、零件更换计划、系统校准及软件更新、特色服务方案等。方案合理、可行，针对性强，操作性强，得10分；方案比较合理、比较可行，有针对性，有操作性，得5分；方案不够合理，针对性差，操作性差，不得分 。</w:t>
                  </w:r>
                </w:p>
              </w:tc>
            </w:tr>
            <w:tr w14:paraId="0DF0E266">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14:paraId="6AB8CD92">
                  <w:pPr>
                    <w:jc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业绩</w:t>
                  </w:r>
                </w:p>
              </w:tc>
              <w:tc>
                <w:tcPr>
                  <w:tcW w:w="1142" w:type="dxa"/>
                  <w:vAlign w:val="center"/>
                </w:tcPr>
                <w:p w14:paraId="766B483A">
                  <w:pPr>
                    <w:jc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10</w:t>
                  </w:r>
                  <w:r>
                    <w:rPr>
                      <w:rFonts w:hint="eastAsia" w:ascii="宋体" w:hAnsi="宋体" w:cs="仿宋"/>
                      <w:color w:val="000000" w:themeColor="text1"/>
                      <w:szCs w:val="21"/>
                      <w14:textFill>
                        <w14:solidFill>
                          <w14:schemeClr w14:val="tx1"/>
                        </w14:solidFill>
                      </w14:textFill>
                    </w:rPr>
                    <w:t>分</w:t>
                  </w:r>
                </w:p>
              </w:tc>
              <w:tc>
                <w:tcPr>
                  <w:tcW w:w="5284" w:type="dxa"/>
                  <w:vAlign w:val="center"/>
                </w:tcPr>
                <w:p w14:paraId="0576445E">
                  <w:pP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投标人（代理商或制造商）提供近三年（招标截止时间前36个月，以合同签订时间为准）的相同项目业绩（医疗场所）。每提供1个得2分，最高得10分。（需提供合同复印件加盖投标单位公章）</w:t>
                  </w:r>
                </w:p>
              </w:tc>
            </w:tr>
            <w:bookmarkEnd w:id="119"/>
          </w:tbl>
          <w:p w14:paraId="0FD477A6">
            <w:pPr>
              <w:spacing w:line="380" w:lineRule="exact"/>
              <w:rPr>
                <w:rFonts w:ascii="宋体" w:hAnsi="宋体" w:cs="宋体"/>
                <w:color w:val="000000" w:themeColor="text1"/>
                <w:szCs w:val="21"/>
                <w14:textFill>
                  <w14:solidFill>
                    <w14:schemeClr w14:val="tx1"/>
                  </w14:solidFill>
                </w14:textFill>
              </w:rPr>
            </w:pPr>
          </w:p>
        </w:tc>
      </w:tr>
      <w:tr w14:paraId="3BC7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vMerge w:val="continue"/>
            <w:tcBorders>
              <w:left w:val="single" w:color="auto" w:sz="4" w:space="0"/>
              <w:bottom w:val="single" w:color="auto" w:sz="4" w:space="0"/>
              <w:right w:val="single" w:color="auto" w:sz="4" w:space="0"/>
            </w:tcBorders>
            <w:shd w:val="clear" w:color="auto" w:fill="auto"/>
            <w:vAlign w:val="center"/>
          </w:tcPr>
          <w:p w14:paraId="484961BE">
            <w:pPr>
              <w:spacing w:line="380" w:lineRule="exact"/>
              <w:jc w:val="center"/>
              <w:rPr>
                <w:rFonts w:ascii="宋体" w:hAnsi="宋体" w:cs="宋体"/>
                <w:color w:val="000000" w:themeColor="text1"/>
                <w:szCs w:val="21"/>
                <w14:textFill>
                  <w14:solidFill>
                    <w14:schemeClr w14:val="tx1"/>
                  </w14:solidFill>
                </w14:textFill>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2DF8D948">
            <w:pPr>
              <w:spacing w:line="380" w:lineRule="exact"/>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商务评审</w:t>
            </w:r>
          </w:p>
        </w:tc>
        <w:tc>
          <w:tcPr>
            <w:tcW w:w="1371" w:type="dxa"/>
            <w:gridSpan w:val="2"/>
            <w:tcBorders>
              <w:top w:val="single" w:color="auto" w:sz="4" w:space="0"/>
              <w:left w:val="single" w:color="auto" w:sz="4" w:space="0"/>
              <w:right w:val="single" w:color="auto" w:sz="4" w:space="0"/>
            </w:tcBorders>
            <w:shd w:val="clear" w:color="auto" w:fill="FFFFFF"/>
            <w:vAlign w:val="center"/>
          </w:tcPr>
          <w:p w14:paraId="5BC14D8A">
            <w:pPr>
              <w:spacing w:line="380" w:lineRule="exact"/>
              <w:jc w:val="left"/>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项目报价</w:t>
            </w:r>
          </w:p>
        </w:tc>
        <w:tc>
          <w:tcPr>
            <w:tcW w:w="1125" w:type="dxa"/>
            <w:tcBorders>
              <w:top w:val="single" w:color="auto" w:sz="4" w:space="0"/>
              <w:left w:val="single" w:color="auto" w:sz="4" w:space="0"/>
              <w:right w:val="single" w:color="auto" w:sz="4" w:space="0"/>
            </w:tcBorders>
            <w:shd w:val="clear" w:color="auto" w:fill="FFFFFF"/>
            <w:vAlign w:val="center"/>
          </w:tcPr>
          <w:p w14:paraId="2949145D">
            <w:pPr>
              <w:spacing w:line="380" w:lineRule="exact"/>
              <w:jc w:val="left"/>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10分</w:t>
            </w:r>
          </w:p>
        </w:tc>
        <w:tc>
          <w:tcPr>
            <w:tcW w:w="5170" w:type="dxa"/>
            <w:tcBorders>
              <w:top w:val="single" w:color="auto" w:sz="4" w:space="0"/>
              <w:left w:val="single" w:color="auto" w:sz="4" w:space="0"/>
              <w:right w:val="single" w:color="auto" w:sz="4" w:space="0"/>
            </w:tcBorders>
            <w:shd w:val="clear" w:color="auto" w:fill="FFFFFF"/>
            <w:vAlign w:val="center"/>
          </w:tcPr>
          <w:p w14:paraId="76451B24">
            <w:pPr>
              <w:spacing w:line="38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该项目的报价。价格分统一采用低价优先法计算，即满足磋商文件要求且最后报价最低的投标人的价格为磋商基准价，其价格分为满分10分。计算公式：磋商报价得分＝（磋商基准价/最后磋商报价）×10。</w:t>
            </w:r>
          </w:p>
        </w:tc>
      </w:tr>
      <w:tr w14:paraId="5E36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vMerge w:val="continue"/>
            <w:tcBorders>
              <w:left w:val="single" w:color="auto" w:sz="4" w:space="0"/>
              <w:bottom w:val="single" w:color="auto" w:sz="4" w:space="0"/>
              <w:right w:val="single" w:color="auto" w:sz="4" w:space="0"/>
            </w:tcBorders>
            <w:shd w:val="clear" w:color="auto" w:fill="auto"/>
            <w:vAlign w:val="center"/>
          </w:tcPr>
          <w:p w14:paraId="66309551">
            <w:pPr>
              <w:spacing w:line="380" w:lineRule="exact"/>
              <w:jc w:val="center"/>
              <w:rPr>
                <w:rFonts w:ascii="宋体" w:hAnsi="宋体" w:cs="宋体"/>
                <w:color w:val="000000" w:themeColor="text1"/>
                <w:szCs w:val="21"/>
                <w14:textFill>
                  <w14:solidFill>
                    <w14:schemeClr w14:val="tx1"/>
                  </w14:solidFill>
                </w14:textFill>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64C07B31">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技术评审</w:t>
            </w:r>
          </w:p>
          <w:p w14:paraId="6AB1CA8B">
            <w:pPr>
              <w:spacing w:line="380" w:lineRule="exact"/>
              <w:jc w:val="center"/>
              <w:rPr>
                <w:rFonts w:ascii="宋体" w:hAnsi="宋体" w:cs="宋体"/>
                <w:color w:val="000000" w:themeColor="text1"/>
                <w:szCs w:val="21"/>
                <w14:textFill>
                  <w14:solidFill>
                    <w14:schemeClr w14:val="tx1"/>
                  </w14:solidFill>
                </w14:textFill>
              </w:rPr>
            </w:pPr>
          </w:p>
        </w:tc>
        <w:tc>
          <w:tcPr>
            <w:tcW w:w="7666" w:type="dxa"/>
            <w:gridSpan w:val="4"/>
            <w:tcBorders>
              <w:top w:val="single" w:color="auto" w:sz="4" w:space="0"/>
              <w:left w:val="single" w:color="auto" w:sz="4" w:space="0"/>
              <w:right w:val="single" w:color="auto" w:sz="4" w:space="0"/>
            </w:tcBorders>
            <w:shd w:val="clear" w:color="auto" w:fill="FFFFFF"/>
            <w:vAlign w:val="center"/>
          </w:tcPr>
          <w:tbl>
            <w:tblPr>
              <w:tblStyle w:val="14"/>
              <w:tblpPr w:leftFromText="180" w:rightFromText="180" w:vertAnchor="text" w:tblpY="1"/>
              <w:tblOverlap w:val="never"/>
              <w:tblW w:w="7797"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145"/>
              <w:gridCol w:w="5295"/>
            </w:tblGrid>
            <w:tr w14:paraId="66342BE1">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357" w:type="dxa"/>
                  <w:vAlign w:val="center"/>
                </w:tcPr>
                <w:p w14:paraId="7698F002">
                  <w:pPr>
                    <w:jc w:val="center"/>
                    <w:rPr>
                      <w:rFonts w:ascii="宋体" w:hAnsi="宋体" w:cs="仿宋"/>
                      <w:color w:val="000000" w:themeColor="text1"/>
                      <w:szCs w:val="21"/>
                      <w14:textFill>
                        <w14:solidFill>
                          <w14:schemeClr w14:val="tx1"/>
                        </w14:solidFill>
                      </w14:textFill>
                    </w:rPr>
                  </w:pPr>
                  <w:bookmarkStart w:id="120" w:name="PO_technicalTable"/>
                  <w:r>
                    <w:rPr>
                      <w:rFonts w:hint="eastAsia" w:ascii="宋体" w:hAnsi="宋体" w:cs="仿宋"/>
                      <w:color w:val="000000" w:themeColor="text1"/>
                      <w:szCs w:val="21"/>
                      <w14:textFill>
                        <w14:solidFill>
                          <w14:schemeClr w14:val="tx1"/>
                        </w14:solidFill>
                      </w14:textFill>
                    </w:rPr>
                    <w:t>参数响应</w:t>
                  </w:r>
                </w:p>
              </w:tc>
              <w:tc>
                <w:tcPr>
                  <w:tcW w:w="1145" w:type="dxa"/>
                  <w:vAlign w:val="center"/>
                </w:tcPr>
                <w:p w14:paraId="4EC39A7D">
                  <w:pPr>
                    <w:jc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30分</w:t>
                  </w:r>
                </w:p>
              </w:tc>
              <w:tc>
                <w:tcPr>
                  <w:tcW w:w="5295" w:type="dxa"/>
                  <w:vAlign w:val="center"/>
                </w:tcPr>
                <w:p w14:paraId="4FAE4FD5">
                  <w:pP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符合招标文件技术要求的得30分，一项普通参数负偏离扣3分，一项星号参数负偏离扣5分</w:t>
                  </w:r>
                </w:p>
              </w:tc>
            </w:tr>
            <w:bookmarkEnd w:id="120"/>
          </w:tbl>
          <w:p w14:paraId="05F913AD">
            <w:pPr>
              <w:spacing w:line="380" w:lineRule="exact"/>
              <w:jc w:val="left"/>
              <w:rPr>
                <w:rFonts w:ascii="宋体" w:hAnsi="宋体" w:cs="宋体"/>
                <w:color w:val="000000" w:themeColor="text1"/>
                <w:szCs w:val="21"/>
                <w14:textFill>
                  <w14:solidFill>
                    <w14:schemeClr w14:val="tx1"/>
                  </w14:solidFill>
                </w14:textFill>
              </w:rPr>
            </w:pPr>
          </w:p>
        </w:tc>
      </w:tr>
      <w:tr w14:paraId="56E7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898" w:type="dxa"/>
            <w:gridSpan w:val="6"/>
            <w:tcBorders>
              <w:top w:val="single" w:color="auto" w:sz="4" w:space="0"/>
              <w:left w:val="single" w:color="auto" w:sz="4" w:space="0"/>
              <w:bottom w:val="single" w:color="auto" w:sz="4" w:space="0"/>
              <w:right w:val="single" w:color="auto" w:sz="4" w:space="0"/>
            </w:tcBorders>
            <w:vAlign w:val="center"/>
          </w:tcPr>
          <w:p w14:paraId="02C7D03B">
            <w:pPr>
              <w:spacing w:line="38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r>
    </w:tbl>
    <w:p w14:paraId="5E9A1707">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70ED9A03">
      <w:pPr>
        <w:numPr>
          <w:ilvl w:val="0"/>
          <w:numId w:val="0"/>
        </w:numPr>
        <w:ind w:leftChars="0"/>
        <w:jc w:val="left"/>
        <w:rPr>
          <w:rFonts w:ascii="微软雅黑" w:hAnsi="微软雅黑" w:eastAsia="微软雅黑" w:cs="微软雅黑"/>
          <w:b/>
          <w:bCs/>
          <w:color w:val="000000" w:themeColor="text1"/>
          <w14:textFill>
            <w14:solidFill>
              <w14:schemeClr w14:val="tx1"/>
            </w14:solidFill>
          </w14:textFill>
        </w:rPr>
      </w:pPr>
      <w:r>
        <w:rPr>
          <w:rFonts w:hint="eastAsia" w:ascii="微软雅黑" w:hAnsi="微软雅黑" w:eastAsia="微软雅黑" w:cs="微软雅黑"/>
          <w:b/>
          <w:bCs/>
          <w:color w:val="000000" w:themeColor="text1"/>
          <w:lang w:val="en-US" w:eastAsia="zh-CN"/>
          <w14:textFill>
            <w14:solidFill>
              <w14:schemeClr w14:val="tx1"/>
            </w14:solidFill>
          </w14:textFill>
        </w:rPr>
        <w:t>四、</w:t>
      </w:r>
      <w:r>
        <w:rPr>
          <w:rFonts w:hint="eastAsia" w:ascii="微软雅黑" w:hAnsi="微软雅黑" w:eastAsia="微软雅黑" w:cs="微软雅黑"/>
          <w:b/>
          <w:bCs/>
          <w:color w:val="000000" w:themeColor="text1"/>
          <w14:textFill>
            <w14:solidFill>
              <w14:schemeClr w14:val="tx1"/>
            </w14:solidFill>
          </w14:textFill>
        </w:rPr>
        <w:t>计算方式及定标办法</w:t>
      </w:r>
    </w:p>
    <w:tbl>
      <w:tblPr>
        <w:tblStyle w:val="13"/>
        <w:tblpPr w:leftFromText="180" w:rightFromText="180" w:vertAnchor="page" w:horzAnchor="margin" w:tblpY="2341"/>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23"/>
        <w:gridCol w:w="5767"/>
      </w:tblGrid>
      <w:tr w14:paraId="1E4B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3340" w:type="dxa"/>
            <w:gridSpan w:val="2"/>
            <w:tcBorders>
              <w:left w:val="single" w:color="auto" w:sz="4" w:space="0"/>
              <w:right w:val="single" w:color="auto" w:sz="4" w:space="0"/>
            </w:tcBorders>
            <w:vAlign w:val="center"/>
          </w:tcPr>
          <w:p w14:paraId="0A70A6BD">
            <w:pPr>
              <w:widowControl/>
              <w:jc w:val="left"/>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采用综合评价法评审的项目，供应商最后得分相同时对供应商进行排序的方法</w:t>
            </w:r>
          </w:p>
        </w:tc>
        <w:tc>
          <w:tcPr>
            <w:tcW w:w="5767" w:type="dxa"/>
            <w:tcBorders>
              <w:top w:val="single" w:color="auto" w:sz="4" w:space="0"/>
              <w:left w:val="single" w:color="auto" w:sz="4" w:space="0"/>
              <w:bottom w:val="single" w:color="auto" w:sz="4" w:space="0"/>
              <w:right w:val="single" w:color="auto" w:sz="4" w:space="0"/>
            </w:tcBorders>
            <w:vAlign w:val="center"/>
          </w:tcPr>
          <w:p w14:paraId="638FE48C">
            <w:pPr>
              <w:widowControl/>
              <w:jc w:val="left"/>
              <w:rPr>
                <w:rFonts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得分相同的供应商，按竞标报价由低到高顺序排列。得分且报价相同的，按技术指标优劣顺序排列</w:t>
            </w:r>
          </w:p>
        </w:tc>
      </w:tr>
      <w:tr w14:paraId="2A2E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817" w:type="dxa"/>
            <w:tcBorders>
              <w:left w:val="single" w:color="auto" w:sz="4" w:space="0"/>
              <w:right w:val="single" w:color="auto" w:sz="4" w:space="0"/>
            </w:tcBorders>
            <w:vAlign w:val="center"/>
          </w:tcPr>
          <w:p w14:paraId="66451E0E">
            <w:pPr>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评定办法</w:t>
            </w:r>
          </w:p>
        </w:tc>
        <w:tc>
          <w:tcPr>
            <w:tcW w:w="2523" w:type="dxa"/>
            <w:tcBorders>
              <w:top w:val="single" w:color="auto" w:sz="4" w:space="0"/>
              <w:left w:val="single" w:color="auto" w:sz="4" w:space="0"/>
              <w:right w:val="single" w:color="auto" w:sz="4" w:space="0"/>
            </w:tcBorders>
            <w:vAlign w:val="center"/>
          </w:tcPr>
          <w:p w14:paraId="2C4B3B6F">
            <w:pPr>
              <w:widowControl/>
              <w:jc w:val="left"/>
              <w:rPr>
                <w:rFonts w:hint="eastAsia" w:ascii="微软雅黑" w:hAnsi="微软雅黑" w:eastAsia="微软雅黑" w:cs="微软雅黑"/>
                <w:color w:val="000000" w:themeColor="text1"/>
                <w:kern w:val="0"/>
                <w:szCs w:val="21"/>
                <w:highlight w:val="none"/>
                <w14:textFill>
                  <w14:solidFill>
                    <w14:schemeClr w14:val="tx1"/>
                  </w14:solidFill>
                </w14:textFill>
              </w:rPr>
            </w:pPr>
          </w:p>
          <w:p w14:paraId="60FFD5A0">
            <w:pPr>
              <w:widowControl/>
              <w:jc w:val="left"/>
              <w:rPr>
                <w:rFonts w:hint="eastAsia" w:ascii="微软雅黑" w:hAnsi="微软雅黑" w:eastAsia="微软雅黑" w:cs="微软雅黑"/>
                <w:color w:val="000000" w:themeColor="text1"/>
                <w:kern w:val="0"/>
                <w:szCs w:val="21"/>
                <w:highlight w:val="none"/>
                <w:lang w:eastAsia="zh-CN"/>
                <w14:textFill>
                  <w14:solidFill>
                    <w14:schemeClr w14:val="tx1"/>
                  </w14:solidFill>
                </w14:textFill>
              </w:rPr>
            </w:pPr>
            <w:bookmarkStart w:id="121" w:name="PO_chooseType_2"/>
            <w:r>
              <w:rPr>
                <w:rFonts w:hint="eastAsia" w:ascii="微软雅黑" w:hAnsi="微软雅黑" w:eastAsia="微软雅黑" w:cs="微软雅黑"/>
                <w:color w:val="000000" w:themeColor="text1"/>
                <w:kern w:val="0"/>
                <w:szCs w:val="21"/>
                <w:highlight w:val="none"/>
                <w:lang w:eastAsia="zh-CN"/>
                <w14:textFill>
                  <w14:solidFill>
                    <w14:schemeClr w14:val="tx1"/>
                  </w14:solidFill>
                </w14:textFill>
              </w:rPr>
              <w:t>综合评审法</w:t>
            </w:r>
            <w:bookmarkEnd w:id="121"/>
          </w:p>
          <w:p w14:paraId="2AE5B5BE">
            <w:pPr>
              <w:jc w:val="left"/>
              <w:rPr>
                <w:rFonts w:ascii="微软雅黑" w:hAnsi="微软雅黑" w:eastAsia="微软雅黑" w:cs="微软雅黑"/>
                <w:color w:val="000000" w:themeColor="text1"/>
                <w:szCs w:val="21"/>
                <w14:textFill>
                  <w14:solidFill>
                    <w14:schemeClr w14:val="tx1"/>
                  </w14:solidFill>
                </w14:textFill>
              </w:rPr>
            </w:pPr>
          </w:p>
        </w:tc>
        <w:tc>
          <w:tcPr>
            <w:tcW w:w="5767" w:type="dxa"/>
            <w:tcBorders>
              <w:top w:val="single" w:color="auto" w:sz="4" w:space="0"/>
              <w:left w:val="single" w:color="auto" w:sz="4" w:space="0"/>
              <w:bottom w:val="single" w:color="auto" w:sz="4" w:space="0"/>
              <w:right w:val="single" w:color="auto" w:sz="4" w:space="0"/>
            </w:tcBorders>
            <w:vAlign w:val="center"/>
          </w:tcPr>
          <w:p w14:paraId="3C28C87E">
            <w:pPr>
              <w:widowControl/>
              <w:rPr>
                <w:rFonts w:hint="eastAsia" w:ascii="微软雅黑" w:hAnsi="微软雅黑" w:eastAsia="微软雅黑" w:cs="微软雅黑"/>
                <w:color w:val="000000" w:themeColor="text1"/>
                <w:szCs w:val="21"/>
                <w14:textFill>
                  <w14:solidFill>
                    <w14:schemeClr w14:val="tx1"/>
                  </w14:solidFill>
                </w14:textFill>
              </w:rPr>
            </w:pPr>
          </w:p>
          <w:p w14:paraId="58B377DF">
            <w:pPr>
              <w:widowControl/>
              <w:rPr>
                <w:rFonts w:hint="eastAsia" w:ascii="微软雅黑" w:hAnsi="微软雅黑" w:eastAsia="微软雅黑" w:cs="微软雅黑"/>
                <w:color w:val="000000" w:themeColor="text1"/>
                <w:szCs w:val="21"/>
                <w:lang w:eastAsia="zh-CN"/>
                <w14:textFill>
                  <w14:solidFill>
                    <w14:schemeClr w14:val="tx1"/>
                  </w14:solidFill>
                </w14:textFill>
              </w:rPr>
            </w:pPr>
            <w:bookmarkStart w:id="122" w:name="PO_chooseTypeRemark"/>
            <w:r>
              <w:rPr>
                <w:rFonts w:hint="eastAsia" w:ascii="微软雅黑" w:hAnsi="微软雅黑" w:eastAsia="微软雅黑" w:cs="微软雅黑"/>
                <w:color w:val="000000" w:themeColor="text1"/>
                <w:szCs w:val="21"/>
                <w:lang w:eastAsia="zh-CN"/>
                <w14:textFill>
                  <w14:solidFill>
                    <w14:schemeClr w14:val="tx1"/>
                  </w14:solidFill>
                </w14:textFill>
              </w:rPr>
              <w:t>进行评分，并进行排序（见评分细则）</w:t>
            </w:r>
            <w:bookmarkEnd w:id="122"/>
          </w:p>
          <w:p w14:paraId="467D6170">
            <w:pPr>
              <w:widowControl/>
              <w:rPr>
                <w:rFonts w:ascii="微软雅黑" w:hAnsi="微软雅黑" w:eastAsia="微软雅黑" w:cs="微软雅黑"/>
                <w:color w:val="000000" w:themeColor="text1"/>
                <w:szCs w:val="21"/>
                <w14:textFill>
                  <w14:solidFill>
                    <w14:schemeClr w14:val="tx1"/>
                  </w14:solidFill>
                </w14:textFill>
              </w:rPr>
            </w:pPr>
          </w:p>
        </w:tc>
      </w:tr>
    </w:tbl>
    <w:p w14:paraId="32A85EB5">
      <w:pPr>
        <w:numPr>
          <w:ilvl w:val="2"/>
          <w:numId w:val="1"/>
        </w:numPr>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本次采购为</w:t>
      </w:r>
      <w:bookmarkStart w:id="123" w:name="PO_biddingType_5"/>
      <w:r>
        <w:rPr>
          <w:rFonts w:hint="eastAsia" w:ascii="微软雅黑" w:hAnsi="微软雅黑" w:eastAsia="微软雅黑" w:cs="微软雅黑"/>
          <w:color w:val="000000" w:themeColor="text1"/>
          <w:szCs w:val="21"/>
          <w:lang w:eastAsia="zh-CN"/>
          <w14:textFill>
            <w14:solidFill>
              <w14:schemeClr w14:val="tx1"/>
            </w14:solidFill>
          </w14:textFill>
        </w:rPr>
        <w:t>竞争性磋商</w:t>
      </w:r>
      <w:bookmarkEnd w:id="123"/>
      <w:r>
        <w:rPr>
          <w:rFonts w:hint="eastAsia" w:ascii="微软雅黑" w:hAnsi="微软雅黑" w:eastAsia="微软雅黑" w:cs="微软雅黑"/>
          <w:color w:val="000000" w:themeColor="text1"/>
          <w:szCs w:val="21"/>
          <w14:textFill>
            <w14:solidFill>
              <w14:schemeClr w14:val="tx1"/>
            </w14:solidFill>
          </w14:textFill>
        </w:rPr>
        <w:t>。供应商与会代表持有效身份证件按采购文件规定的时间递交响应文件，并参加本项目采购活动。</w:t>
      </w:r>
    </w:p>
    <w:p w14:paraId="44A8BF0D">
      <w:pPr>
        <w:numPr>
          <w:ilvl w:val="2"/>
          <w:numId w:val="1"/>
        </w:numPr>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供应商应当在本采购文件“供应商报名须知”要求的截止时间前，将响应文件密封送达会议现场。在截止时间后送达的响应文件为无效文件，采购人将拒绝接收。</w:t>
      </w:r>
    </w:p>
    <w:p w14:paraId="2F731692">
      <w:pPr>
        <w:widowControl/>
        <w:rPr>
          <w:rFonts w:ascii="微软雅黑" w:hAnsi="微软雅黑" w:eastAsia="微软雅黑" w:cs="微软雅黑"/>
          <w:color w:val="000000" w:themeColor="text1"/>
          <w:szCs w:val="21"/>
          <w14:textFill>
            <w14:solidFill>
              <w14:schemeClr w14:val="tx1"/>
            </w14:solidFill>
          </w14:textFill>
        </w:rPr>
      </w:pPr>
    </w:p>
    <w:p w14:paraId="63C460E1">
      <w:pPr>
        <w:widowControl/>
        <w:rPr>
          <w:rFonts w:ascii="微软雅黑" w:hAnsi="微软雅黑" w:eastAsia="微软雅黑" w:cs="微软雅黑"/>
          <w:color w:val="000000" w:themeColor="text1"/>
          <w:szCs w:val="21"/>
          <w14:textFill>
            <w14:solidFill>
              <w14:schemeClr w14:val="tx1"/>
            </w14:solidFill>
          </w14:textFill>
        </w:rPr>
      </w:pPr>
    </w:p>
    <w:p w14:paraId="078E6D03">
      <w:pPr>
        <w:widowControl/>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br w:type="page"/>
      </w:r>
    </w:p>
    <w:p w14:paraId="2B6CDDB0">
      <w:pPr>
        <w:pStyle w:val="5"/>
        <w:numPr>
          <w:ilvl w:val="0"/>
          <w:numId w:val="0"/>
        </w:numPr>
        <w:ind w:left="402" w:leftChars="0"/>
        <w:jc w:val="center"/>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 xml:space="preserve">第六章  </w:t>
      </w:r>
      <w:r>
        <w:rPr>
          <w:rFonts w:hint="eastAsia" w:ascii="微软雅黑" w:hAnsi="微软雅黑" w:eastAsia="微软雅黑" w:cs="微软雅黑"/>
          <w:color w:val="000000" w:themeColor="text1"/>
          <w14:textFill>
            <w14:solidFill>
              <w14:schemeClr w14:val="tx1"/>
            </w14:solidFill>
          </w14:textFill>
        </w:rPr>
        <w:t>合同签署</w:t>
      </w:r>
    </w:p>
    <w:p w14:paraId="16B8259C">
      <w:pPr>
        <w:widowControl/>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根据《中华人民共和国民法典》，采购人和中标人（成交供应商）之间的权利和义务，应当按照平等、自愿的原则，依据文件要求和响应文件承诺，签订合同。</w:t>
      </w:r>
    </w:p>
    <w:p w14:paraId="5AC4B23C">
      <w:pPr>
        <w:pStyle w:val="2"/>
        <w:rPr>
          <w:rFonts w:hint="eastAsia" w:ascii="微软雅黑" w:hAnsi="微软雅黑" w:eastAsia="微软雅黑" w:cs="微软雅黑"/>
          <w:color w:val="000000" w:themeColor="text1"/>
          <w:szCs w:val="21"/>
          <w14:textFill>
            <w14:solidFill>
              <w14:schemeClr w14:val="tx1"/>
            </w14:solidFill>
          </w14:textFill>
        </w:rPr>
      </w:pPr>
    </w:p>
    <w:p w14:paraId="52D9C422">
      <w:pPr>
        <w:pStyle w:val="2"/>
        <w:rPr>
          <w:rFonts w:hint="eastAsia" w:ascii="微软雅黑" w:hAnsi="微软雅黑" w:eastAsia="微软雅黑" w:cs="微软雅黑"/>
          <w:color w:val="000000" w:themeColor="text1"/>
          <w:szCs w:val="21"/>
          <w14:textFill>
            <w14:solidFill>
              <w14:schemeClr w14:val="tx1"/>
            </w14:solidFill>
          </w14:textFill>
        </w:rPr>
      </w:pPr>
    </w:p>
    <w:p w14:paraId="4FABB4BD">
      <w:pPr>
        <w:pStyle w:val="2"/>
        <w:rPr>
          <w:rFonts w:hint="eastAsia" w:ascii="微软雅黑" w:hAnsi="微软雅黑" w:eastAsia="微软雅黑" w:cs="微软雅黑"/>
          <w:color w:val="000000" w:themeColor="text1"/>
          <w:szCs w:val="21"/>
          <w14:textFill>
            <w14:solidFill>
              <w14:schemeClr w14:val="tx1"/>
            </w14:solidFill>
          </w14:textFill>
        </w:rPr>
      </w:pPr>
    </w:p>
    <w:p w14:paraId="4517C1D8">
      <w:pPr>
        <w:pStyle w:val="2"/>
        <w:rPr>
          <w:rFonts w:hint="eastAsia" w:ascii="微软雅黑" w:hAnsi="微软雅黑" w:eastAsia="微软雅黑" w:cs="微软雅黑"/>
          <w:color w:val="000000" w:themeColor="text1"/>
          <w:szCs w:val="21"/>
          <w14:textFill>
            <w14:solidFill>
              <w14:schemeClr w14:val="tx1"/>
            </w14:solidFill>
          </w14:textFill>
        </w:rPr>
      </w:pPr>
    </w:p>
    <w:p w14:paraId="424CB706">
      <w:pPr>
        <w:pStyle w:val="2"/>
        <w:rPr>
          <w:rFonts w:hint="eastAsia" w:ascii="微软雅黑" w:hAnsi="微软雅黑" w:eastAsia="微软雅黑" w:cs="微软雅黑"/>
          <w:color w:val="000000" w:themeColor="text1"/>
          <w:szCs w:val="21"/>
          <w14:textFill>
            <w14:solidFill>
              <w14:schemeClr w14:val="tx1"/>
            </w14:solidFill>
          </w14:textFill>
        </w:rPr>
      </w:pPr>
    </w:p>
    <w:p w14:paraId="395BCC1B">
      <w:pPr>
        <w:pStyle w:val="2"/>
        <w:rPr>
          <w:rFonts w:hint="eastAsia" w:ascii="微软雅黑" w:hAnsi="微软雅黑" w:eastAsia="微软雅黑" w:cs="微软雅黑"/>
          <w:color w:val="000000" w:themeColor="text1"/>
          <w:szCs w:val="21"/>
          <w14:textFill>
            <w14:solidFill>
              <w14:schemeClr w14:val="tx1"/>
            </w14:solidFill>
          </w14:textFill>
        </w:rPr>
      </w:pPr>
    </w:p>
    <w:p w14:paraId="71D19156">
      <w:pPr>
        <w:pStyle w:val="2"/>
        <w:rPr>
          <w:rFonts w:hint="eastAsia" w:ascii="微软雅黑" w:hAnsi="微软雅黑" w:eastAsia="微软雅黑" w:cs="微软雅黑"/>
          <w:color w:val="000000" w:themeColor="text1"/>
          <w:szCs w:val="21"/>
          <w14:textFill>
            <w14:solidFill>
              <w14:schemeClr w14:val="tx1"/>
            </w14:solidFill>
          </w14:textFill>
        </w:rPr>
      </w:pPr>
    </w:p>
    <w:p w14:paraId="02828BA8">
      <w:pPr>
        <w:pStyle w:val="2"/>
        <w:rPr>
          <w:rFonts w:hint="eastAsia" w:ascii="微软雅黑" w:hAnsi="微软雅黑" w:eastAsia="微软雅黑" w:cs="微软雅黑"/>
          <w:color w:val="000000" w:themeColor="text1"/>
          <w:szCs w:val="21"/>
          <w14:textFill>
            <w14:solidFill>
              <w14:schemeClr w14:val="tx1"/>
            </w14:solidFill>
          </w14:textFill>
        </w:rPr>
      </w:pPr>
    </w:p>
    <w:p w14:paraId="7F34A25B">
      <w:pPr>
        <w:pStyle w:val="2"/>
        <w:rPr>
          <w:rFonts w:hint="eastAsia" w:ascii="微软雅黑" w:hAnsi="微软雅黑" w:eastAsia="微软雅黑" w:cs="微软雅黑"/>
          <w:color w:val="000000" w:themeColor="text1"/>
          <w:szCs w:val="21"/>
          <w14:textFill>
            <w14:solidFill>
              <w14:schemeClr w14:val="tx1"/>
            </w14:solidFill>
          </w14:textFill>
        </w:rPr>
      </w:pPr>
    </w:p>
    <w:p w14:paraId="1BAC95F1">
      <w:pPr>
        <w:pStyle w:val="2"/>
        <w:rPr>
          <w:rFonts w:hint="eastAsia" w:ascii="微软雅黑" w:hAnsi="微软雅黑" w:eastAsia="微软雅黑" w:cs="微软雅黑"/>
          <w:color w:val="000000" w:themeColor="text1"/>
          <w:szCs w:val="21"/>
          <w14:textFill>
            <w14:solidFill>
              <w14:schemeClr w14:val="tx1"/>
            </w14:solidFill>
          </w14:textFill>
        </w:rPr>
      </w:pPr>
    </w:p>
    <w:p w14:paraId="5E6D6526">
      <w:pPr>
        <w:pStyle w:val="2"/>
        <w:rPr>
          <w:rFonts w:hint="eastAsia" w:ascii="微软雅黑" w:hAnsi="微软雅黑" w:eastAsia="微软雅黑" w:cs="微软雅黑"/>
          <w:color w:val="000000" w:themeColor="text1"/>
          <w:szCs w:val="21"/>
          <w14:textFill>
            <w14:solidFill>
              <w14:schemeClr w14:val="tx1"/>
            </w14:solidFill>
          </w14:textFill>
        </w:rPr>
      </w:pPr>
    </w:p>
    <w:p w14:paraId="722C34DE">
      <w:pPr>
        <w:pStyle w:val="2"/>
        <w:rPr>
          <w:rFonts w:hint="eastAsia" w:ascii="微软雅黑" w:hAnsi="微软雅黑" w:eastAsia="微软雅黑" w:cs="微软雅黑"/>
          <w:color w:val="000000" w:themeColor="text1"/>
          <w:szCs w:val="21"/>
          <w14:textFill>
            <w14:solidFill>
              <w14:schemeClr w14:val="tx1"/>
            </w14:solidFill>
          </w14:textFill>
        </w:rPr>
      </w:pPr>
    </w:p>
    <w:p w14:paraId="04973C59">
      <w:pPr>
        <w:pStyle w:val="2"/>
        <w:rPr>
          <w:rFonts w:hint="eastAsia" w:ascii="微软雅黑" w:hAnsi="微软雅黑" w:eastAsia="微软雅黑" w:cs="微软雅黑"/>
          <w:color w:val="000000" w:themeColor="text1"/>
          <w:szCs w:val="21"/>
          <w14:textFill>
            <w14:solidFill>
              <w14:schemeClr w14:val="tx1"/>
            </w14:solidFill>
          </w14:textFill>
        </w:rPr>
      </w:pPr>
    </w:p>
    <w:p w14:paraId="73FB7476">
      <w:pPr>
        <w:pStyle w:val="2"/>
        <w:rPr>
          <w:rFonts w:hint="eastAsia" w:ascii="微软雅黑" w:hAnsi="微软雅黑" w:eastAsia="微软雅黑" w:cs="微软雅黑"/>
          <w:color w:val="000000" w:themeColor="text1"/>
          <w:szCs w:val="21"/>
          <w14:textFill>
            <w14:solidFill>
              <w14:schemeClr w14:val="tx1"/>
            </w14:solidFill>
          </w14:textFill>
        </w:rPr>
      </w:pPr>
    </w:p>
    <w:p w14:paraId="17E49B46">
      <w:pPr>
        <w:pStyle w:val="2"/>
        <w:rPr>
          <w:rFonts w:hint="eastAsia" w:ascii="微软雅黑" w:hAnsi="微软雅黑" w:eastAsia="微软雅黑" w:cs="微软雅黑"/>
          <w:szCs w:val="21"/>
        </w:rPr>
      </w:pPr>
    </w:p>
    <w:p w14:paraId="5A69F9F8">
      <w:pPr>
        <w:pStyle w:val="2"/>
        <w:rPr>
          <w:rFonts w:hint="eastAsia" w:ascii="微软雅黑" w:hAnsi="微软雅黑" w:eastAsia="微软雅黑" w:cs="微软雅黑"/>
          <w:szCs w:val="21"/>
        </w:rPr>
      </w:pPr>
    </w:p>
    <w:p w14:paraId="69CE99D5">
      <w:pPr>
        <w:pStyle w:val="2"/>
        <w:rPr>
          <w:rFonts w:hint="eastAsia" w:ascii="微软雅黑" w:hAnsi="微软雅黑" w:eastAsia="微软雅黑" w:cs="微软雅黑"/>
          <w:szCs w:val="21"/>
        </w:rPr>
      </w:pPr>
    </w:p>
    <w:p w14:paraId="02741147">
      <w:pPr>
        <w:pStyle w:val="2"/>
        <w:rPr>
          <w:rFonts w:hint="eastAsia" w:ascii="微软雅黑" w:hAnsi="微软雅黑" w:eastAsia="微软雅黑" w:cs="微软雅黑"/>
          <w:szCs w:val="21"/>
        </w:rPr>
      </w:pPr>
    </w:p>
    <w:p w14:paraId="6339C9A5">
      <w:pPr>
        <w:pStyle w:val="2"/>
        <w:rPr>
          <w:rFonts w:hint="eastAsia" w:ascii="微软雅黑" w:hAnsi="微软雅黑" w:eastAsia="微软雅黑" w:cs="微软雅黑"/>
          <w:szCs w:val="21"/>
        </w:rPr>
      </w:pPr>
    </w:p>
    <w:p w14:paraId="47C4F51A">
      <w:pPr>
        <w:pStyle w:val="5"/>
        <w:numPr>
          <w:ilvl w:val="0"/>
          <w:numId w:val="1"/>
        </w:numPr>
        <w:jc w:val="center"/>
        <w:rPr>
          <w:rFonts w:ascii="微软雅黑" w:hAnsi="微软雅黑" w:eastAsia="微软雅黑" w:cs="微软雅黑"/>
        </w:rPr>
      </w:pPr>
      <w:r>
        <w:rPr>
          <w:rFonts w:hint="eastAsia" w:ascii="微软雅黑" w:hAnsi="微软雅黑" w:eastAsia="微软雅黑" w:cs="微软雅黑"/>
        </w:rPr>
        <w:t>响应文件格式（参考）</w:t>
      </w:r>
    </w:p>
    <w:p w14:paraId="15D8E8A0">
      <w:pPr>
        <w:spacing w:line="400" w:lineRule="exact"/>
        <w:ind w:left="420" w:leftChars="200"/>
        <w:rPr>
          <w:rFonts w:ascii="微软雅黑" w:hAnsi="微软雅黑" w:eastAsia="微软雅黑" w:cs="微软雅黑"/>
          <w:szCs w:val="21"/>
        </w:rPr>
      </w:pPr>
      <w:r>
        <w:rPr>
          <w:rFonts w:hint="eastAsia" w:ascii="微软雅黑" w:hAnsi="微软雅黑" w:eastAsia="微软雅黑" w:cs="微软雅黑"/>
          <w:szCs w:val="21"/>
        </w:rPr>
        <w:t>附件一       响应文件封面</w:t>
      </w:r>
    </w:p>
    <w:p w14:paraId="3ED3AEB7">
      <w:pPr>
        <w:spacing w:line="400" w:lineRule="exact"/>
        <w:ind w:left="420" w:leftChars="200"/>
        <w:rPr>
          <w:rFonts w:ascii="微软雅黑" w:hAnsi="微软雅黑" w:eastAsia="微软雅黑" w:cs="微软雅黑"/>
          <w:szCs w:val="21"/>
        </w:rPr>
      </w:pPr>
      <w:r>
        <w:rPr>
          <w:rFonts w:hint="eastAsia" w:ascii="微软雅黑" w:hAnsi="微软雅黑" w:eastAsia="微软雅黑" w:cs="微软雅黑"/>
          <w:szCs w:val="21"/>
        </w:rPr>
        <w:t>附件二       资格自查表</w:t>
      </w:r>
    </w:p>
    <w:p w14:paraId="2A0C0D12">
      <w:pPr>
        <w:spacing w:line="400" w:lineRule="exact"/>
        <w:ind w:left="420" w:leftChars="200"/>
        <w:rPr>
          <w:rFonts w:ascii="微软雅黑" w:hAnsi="微软雅黑" w:eastAsia="微软雅黑" w:cs="微软雅黑"/>
          <w:szCs w:val="21"/>
        </w:rPr>
      </w:pPr>
      <w:r>
        <w:rPr>
          <w:rFonts w:hint="eastAsia" w:ascii="微软雅黑" w:hAnsi="微软雅黑" w:eastAsia="微软雅黑" w:cs="微软雅黑"/>
          <w:szCs w:val="21"/>
        </w:rPr>
        <w:t>附件三       符合性自查表</w:t>
      </w:r>
    </w:p>
    <w:p w14:paraId="696A7091">
      <w:pPr>
        <w:spacing w:line="400" w:lineRule="exact"/>
        <w:ind w:left="420" w:leftChars="200"/>
        <w:rPr>
          <w:rFonts w:ascii="微软雅黑" w:hAnsi="微软雅黑" w:eastAsia="微软雅黑" w:cs="微软雅黑"/>
          <w:szCs w:val="21"/>
        </w:rPr>
      </w:pPr>
      <w:r>
        <w:rPr>
          <w:rFonts w:hint="eastAsia" w:ascii="微软雅黑" w:hAnsi="微软雅黑" w:eastAsia="微软雅黑" w:cs="微软雅黑"/>
          <w:szCs w:val="21"/>
        </w:rPr>
        <w:t>附件四       磋商书</w:t>
      </w:r>
    </w:p>
    <w:p w14:paraId="0A85EE8E">
      <w:pPr>
        <w:spacing w:line="400" w:lineRule="exact"/>
        <w:ind w:left="420" w:leftChars="200"/>
        <w:rPr>
          <w:rFonts w:ascii="微软雅黑" w:hAnsi="微软雅黑" w:eastAsia="微软雅黑" w:cs="微软雅黑"/>
          <w:szCs w:val="21"/>
        </w:rPr>
      </w:pPr>
      <w:r>
        <w:rPr>
          <w:rFonts w:hint="eastAsia" w:ascii="微软雅黑" w:hAnsi="微软雅黑" w:eastAsia="微软雅黑" w:cs="微软雅黑"/>
          <w:szCs w:val="21"/>
        </w:rPr>
        <w:t>附件五       报价一览表</w:t>
      </w:r>
    </w:p>
    <w:p w14:paraId="35AA7991">
      <w:pPr>
        <w:spacing w:line="400" w:lineRule="exact"/>
        <w:ind w:left="420" w:leftChars="200"/>
        <w:rPr>
          <w:rFonts w:ascii="微软雅黑" w:hAnsi="微软雅黑" w:eastAsia="微软雅黑" w:cs="微软雅黑"/>
          <w:szCs w:val="21"/>
        </w:rPr>
      </w:pPr>
      <w:r>
        <w:rPr>
          <w:rFonts w:hint="eastAsia" w:ascii="微软雅黑" w:hAnsi="微软雅黑" w:eastAsia="微软雅黑" w:cs="微软雅黑"/>
          <w:szCs w:val="21"/>
        </w:rPr>
        <w:t>附件六       分项报价表</w:t>
      </w:r>
    </w:p>
    <w:p w14:paraId="60861210">
      <w:pPr>
        <w:spacing w:line="400" w:lineRule="exact"/>
        <w:ind w:left="420" w:leftChars="200"/>
        <w:rPr>
          <w:rFonts w:ascii="微软雅黑" w:hAnsi="微软雅黑" w:eastAsia="微软雅黑" w:cs="微软雅黑"/>
          <w:szCs w:val="21"/>
        </w:rPr>
      </w:pPr>
      <w:r>
        <w:rPr>
          <w:rFonts w:hint="eastAsia" w:ascii="微软雅黑" w:hAnsi="微软雅黑" w:eastAsia="微软雅黑" w:cs="微软雅黑"/>
          <w:szCs w:val="21"/>
        </w:rPr>
        <w:t>附件七       法定代表人身份证明（格式）</w:t>
      </w:r>
    </w:p>
    <w:p w14:paraId="25B4821A">
      <w:pPr>
        <w:spacing w:line="400" w:lineRule="exact"/>
        <w:ind w:left="420" w:leftChars="200"/>
        <w:rPr>
          <w:rFonts w:ascii="微软雅黑" w:hAnsi="微软雅黑" w:eastAsia="微软雅黑" w:cs="微软雅黑"/>
          <w:szCs w:val="21"/>
        </w:rPr>
      </w:pPr>
      <w:r>
        <w:rPr>
          <w:rFonts w:hint="eastAsia" w:ascii="微软雅黑" w:hAnsi="微软雅黑" w:eastAsia="微软雅黑" w:cs="微软雅黑"/>
          <w:szCs w:val="21"/>
        </w:rPr>
        <w:t>附件八       法定代表人授权委托书（格式）</w:t>
      </w:r>
    </w:p>
    <w:p w14:paraId="31D89DD4">
      <w:pPr>
        <w:spacing w:line="400" w:lineRule="exact"/>
        <w:ind w:left="420" w:leftChars="200"/>
        <w:rPr>
          <w:rFonts w:ascii="微软雅黑" w:hAnsi="微软雅黑" w:eastAsia="微软雅黑" w:cs="微软雅黑"/>
          <w:szCs w:val="21"/>
        </w:rPr>
      </w:pPr>
      <w:r>
        <w:rPr>
          <w:rFonts w:hint="eastAsia" w:ascii="微软雅黑" w:hAnsi="微软雅黑" w:eastAsia="微软雅黑" w:cs="微软雅黑"/>
          <w:szCs w:val="21"/>
        </w:rPr>
        <w:t>附件九       供应商资格证明文件</w:t>
      </w:r>
    </w:p>
    <w:p w14:paraId="1C9908BB">
      <w:pPr>
        <w:spacing w:line="400" w:lineRule="exact"/>
        <w:ind w:left="420" w:leftChars="200"/>
        <w:rPr>
          <w:rFonts w:ascii="微软雅黑" w:hAnsi="微软雅黑" w:eastAsia="微软雅黑" w:cs="微软雅黑"/>
          <w:szCs w:val="21"/>
        </w:rPr>
      </w:pPr>
      <w:r>
        <w:rPr>
          <w:rFonts w:hint="eastAsia" w:ascii="微软雅黑" w:hAnsi="微软雅黑" w:eastAsia="微软雅黑" w:cs="微软雅黑"/>
          <w:szCs w:val="21"/>
        </w:rPr>
        <w:t>附件十       供应商符合相关资格要求的承诺函（格式）</w:t>
      </w:r>
    </w:p>
    <w:p w14:paraId="780EC29A">
      <w:pPr>
        <w:spacing w:line="400" w:lineRule="exact"/>
        <w:ind w:left="420" w:leftChars="200"/>
        <w:rPr>
          <w:rFonts w:ascii="微软雅黑" w:hAnsi="微软雅黑" w:eastAsia="微软雅黑" w:cs="微软雅黑"/>
          <w:szCs w:val="21"/>
        </w:rPr>
      </w:pPr>
      <w:r>
        <w:rPr>
          <w:rFonts w:hint="eastAsia" w:ascii="微软雅黑" w:hAnsi="微软雅黑" w:eastAsia="微软雅黑" w:cs="微软雅黑"/>
          <w:szCs w:val="21"/>
        </w:rPr>
        <w:t>附件十一     商务响应、偏差说明表（格式）</w:t>
      </w:r>
    </w:p>
    <w:p w14:paraId="0A8BC9CB">
      <w:pPr>
        <w:spacing w:line="400" w:lineRule="exact"/>
        <w:ind w:left="420" w:leftChars="200"/>
        <w:rPr>
          <w:rFonts w:ascii="微软雅黑" w:hAnsi="微软雅黑" w:eastAsia="微软雅黑" w:cs="微软雅黑"/>
          <w:szCs w:val="21"/>
        </w:rPr>
      </w:pPr>
      <w:r>
        <w:rPr>
          <w:rFonts w:hint="eastAsia" w:ascii="微软雅黑" w:hAnsi="微软雅黑" w:eastAsia="微软雅黑" w:cs="微软雅黑"/>
          <w:szCs w:val="21"/>
        </w:rPr>
        <w:t xml:space="preserve">附件十二     </w:t>
      </w:r>
      <w:r>
        <w:rPr>
          <w:rFonts w:hint="eastAsia" w:ascii="微软雅黑" w:hAnsi="微软雅黑" w:eastAsia="微软雅黑" w:cs="微软雅黑"/>
          <w:szCs w:val="21"/>
          <w:highlight w:val="none"/>
        </w:rPr>
        <w:t>服务要求对照偏离表(格式)</w:t>
      </w:r>
    </w:p>
    <w:p w14:paraId="7A526851">
      <w:pPr>
        <w:spacing w:line="400" w:lineRule="exact"/>
        <w:ind w:left="420" w:leftChars="200"/>
        <w:rPr>
          <w:rFonts w:hint="eastAsia" w:ascii="微软雅黑" w:hAnsi="微软雅黑" w:eastAsia="微软雅黑" w:cs="微软雅黑"/>
          <w:szCs w:val="21"/>
          <w:lang w:eastAsia="zh-CN"/>
        </w:rPr>
      </w:pPr>
      <w:r>
        <w:rPr>
          <w:rFonts w:hint="eastAsia" w:ascii="微软雅黑" w:hAnsi="微软雅黑" w:eastAsia="微软雅黑" w:cs="微软雅黑"/>
          <w:szCs w:val="21"/>
        </w:rPr>
        <w:t xml:space="preserve">附件十三     </w:t>
      </w:r>
      <w:r>
        <w:rPr>
          <w:rFonts w:hint="eastAsia" w:ascii="微软雅黑" w:hAnsi="微软雅黑" w:eastAsia="微软雅黑" w:cs="微软雅黑"/>
          <w:szCs w:val="21"/>
          <w:lang w:val="en-US" w:eastAsia="zh-CN"/>
        </w:rPr>
        <w:t>服务方案</w:t>
      </w:r>
    </w:p>
    <w:p w14:paraId="2B707959">
      <w:pPr>
        <w:spacing w:line="400" w:lineRule="exact"/>
        <w:ind w:left="420" w:leftChars="200"/>
        <w:rPr>
          <w:rFonts w:ascii="微软雅黑" w:hAnsi="微软雅黑" w:eastAsia="微软雅黑" w:cs="微软雅黑"/>
          <w:szCs w:val="21"/>
        </w:rPr>
      </w:pPr>
      <w:r>
        <w:rPr>
          <w:rFonts w:hint="eastAsia" w:ascii="微软雅黑" w:hAnsi="微软雅黑" w:eastAsia="微软雅黑" w:cs="微软雅黑"/>
          <w:szCs w:val="21"/>
        </w:rPr>
        <w:t>附件十四     售后服务承诺书（格式）</w:t>
      </w:r>
    </w:p>
    <w:p w14:paraId="571FD22D">
      <w:pPr>
        <w:spacing w:line="400" w:lineRule="exact"/>
        <w:ind w:left="420" w:leftChars="200"/>
        <w:rPr>
          <w:rFonts w:ascii="微软雅黑" w:hAnsi="微软雅黑" w:eastAsia="微软雅黑" w:cs="微软雅黑"/>
          <w:szCs w:val="21"/>
        </w:rPr>
      </w:pPr>
      <w:r>
        <w:rPr>
          <w:rFonts w:hint="eastAsia" w:ascii="微软雅黑" w:hAnsi="微软雅黑" w:eastAsia="微软雅黑" w:cs="微软雅黑"/>
          <w:szCs w:val="21"/>
        </w:rPr>
        <w:t>附件十五     类似业绩情况一览表</w:t>
      </w:r>
    </w:p>
    <w:p w14:paraId="34852D8A">
      <w:pPr>
        <w:spacing w:line="400" w:lineRule="exact"/>
        <w:ind w:left="420" w:leftChars="200"/>
        <w:rPr>
          <w:rFonts w:ascii="微软雅黑" w:hAnsi="微软雅黑" w:eastAsia="微软雅黑" w:cs="微软雅黑"/>
          <w:szCs w:val="21"/>
        </w:rPr>
      </w:pPr>
      <w:r>
        <w:rPr>
          <w:rFonts w:hint="eastAsia" w:ascii="微软雅黑" w:hAnsi="微软雅黑" w:eastAsia="微软雅黑" w:cs="微软雅黑"/>
          <w:szCs w:val="21"/>
        </w:rPr>
        <w:t>附件十六     供应商信用承诺书</w:t>
      </w:r>
    </w:p>
    <w:p w14:paraId="72C5E516">
      <w:pPr>
        <w:spacing w:line="400" w:lineRule="exact"/>
        <w:ind w:left="420" w:leftChars="200"/>
        <w:rPr>
          <w:rFonts w:ascii="微软雅黑" w:hAnsi="微软雅黑" w:eastAsia="微软雅黑" w:cs="微软雅黑"/>
          <w:szCs w:val="21"/>
        </w:rPr>
      </w:pPr>
      <w:r>
        <w:rPr>
          <w:rFonts w:hint="eastAsia" w:ascii="微软雅黑" w:hAnsi="微软雅黑" w:eastAsia="微软雅黑" w:cs="微软雅黑"/>
          <w:szCs w:val="21"/>
        </w:rPr>
        <w:t>附件十七     倡导公平交易禁止串标承诺书</w:t>
      </w:r>
    </w:p>
    <w:p w14:paraId="52019214">
      <w:pPr>
        <w:spacing w:line="400" w:lineRule="exact"/>
        <w:ind w:left="420" w:leftChars="200"/>
        <w:rPr>
          <w:rFonts w:ascii="微软雅黑" w:hAnsi="微软雅黑" w:eastAsia="微软雅黑" w:cs="微软雅黑"/>
          <w:szCs w:val="21"/>
        </w:rPr>
      </w:pPr>
      <w:r>
        <w:rPr>
          <w:rFonts w:hint="eastAsia" w:ascii="微软雅黑" w:hAnsi="微软雅黑" w:eastAsia="微软雅黑" w:cs="微软雅黑"/>
          <w:szCs w:val="21"/>
        </w:rPr>
        <w:t xml:space="preserve">附件十八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中小企业声明函</w:t>
      </w:r>
    </w:p>
    <w:p w14:paraId="448A99BA">
      <w:pPr>
        <w:spacing w:line="400" w:lineRule="exact"/>
        <w:ind w:left="420" w:leftChars="200"/>
        <w:rPr>
          <w:rFonts w:ascii="微软雅黑" w:hAnsi="微软雅黑" w:eastAsia="微软雅黑" w:cs="微软雅黑"/>
          <w:szCs w:val="21"/>
        </w:rPr>
      </w:pPr>
      <w:r>
        <w:rPr>
          <w:rFonts w:hint="eastAsia" w:ascii="微软雅黑" w:hAnsi="微软雅黑" w:eastAsia="微软雅黑" w:cs="微软雅黑"/>
          <w:szCs w:val="21"/>
        </w:rPr>
        <w:t xml:space="preserve">附件十九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监狱企业证明文件</w:t>
      </w:r>
    </w:p>
    <w:p w14:paraId="21FBC396">
      <w:pPr>
        <w:spacing w:line="400" w:lineRule="exact"/>
        <w:ind w:left="420" w:leftChars="200"/>
        <w:rPr>
          <w:rFonts w:ascii="微软雅黑" w:hAnsi="微软雅黑" w:eastAsia="微软雅黑" w:cs="微软雅黑"/>
          <w:szCs w:val="21"/>
        </w:rPr>
      </w:pPr>
      <w:r>
        <w:rPr>
          <w:rFonts w:hint="eastAsia" w:ascii="微软雅黑" w:hAnsi="微软雅黑" w:eastAsia="微软雅黑" w:cs="微软雅黑"/>
          <w:szCs w:val="21"/>
        </w:rPr>
        <w:t xml:space="preserve">附件二十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残疾人福利性单位声明函</w:t>
      </w:r>
    </w:p>
    <w:p w14:paraId="0B8F6CAD">
      <w:pPr>
        <w:spacing w:line="400" w:lineRule="exact"/>
        <w:ind w:left="420" w:leftChars="200"/>
        <w:rPr>
          <w:rFonts w:hint="eastAsia" w:ascii="微软雅黑" w:hAnsi="微软雅黑" w:eastAsia="微软雅黑" w:cs="微软雅黑"/>
          <w:szCs w:val="21"/>
        </w:rPr>
      </w:pPr>
      <w:r>
        <w:rPr>
          <w:rFonts w:hint="eastAsia" w:ascii="微软雅黑" w:hAnsi="微软雅黑" w:eastAsia="微软雅黑" w:cs="微软雅黑"/>
          <w:szCs w:val="21"/>
        </w:rPr>
        <w:t>附件二十一   其他</w:t>
      </w:r>
      <w:r>
        <w:rPr>
          <w:rFonts w:hint="eastAsia" w:ascii="微软雅黑" w:hAnsi="微软雅黑" w:eastAsia="微软雅黑" w:cs="微软雅黑"/>
          <w:szCs w:val="21"/>
        </w:rPr>
        <w:br w:type="page"/>
      </w:r>
    </w:p>
    <w:p w14:paraId="3CA27FC8">
      <w:pPr>
        <w:spacing w:line="400" w:lineRule="exact"/>
        <w:ind w:left="420" w:leftChars="200"/>
        <w:rPr>
          <w:rFonts w:hint="eastAsia" w:ascii="微软雅黑" w:hAnsi="微软雅黑" w:eastAsia="微软雅黑" w:cs="微软雅黑"/>
          <w:szCs w:val="21"/>
        </w:rPr>
      </w:pPr>
    </w:p>
    <w:p w14:paraId="4885B5EF">
      <w:pPr>
        <w:spacing w:line="312" w:lineRule="auto"/>
        <w:ind w:firstLine="397"/>
        <w:jc w:val="center"/>
        <w:outlineLvl w:val="0"/>
        <w:rPr>
          <w:rFonts w:ascii="微软雅黑" w:hAnsi="微软雅黑" w:eastAsia="微软雅黑" w:cs="微软雅黑"/>
          <w:b/>
          <w:sz w:val="32"/>
          <w:szCs w:val="20"/>
        </w:rPr>
      </w:pPr>
      <w:bookmarkStart w:id="124" w:name="_Toc104306380"/>
      <w:bookmarkStart w:id="125" w:name="_Toc150680513"/>
      <w:bookmarkStart w:id="126" w:name="_Toc9237"/>
      <w:bookmarkStart w:id="127" w:name="_Toc9708"/>
      <w:bookmarkStart w:id="128" w:name="_Toc10618"/>
      <w:bookmarkStart w:id="129" w:name="_Toc140373623"/>
      <w:bookmarkStart w:id="130" w:name="_Toc119331385"/>
      <w:bookmarkStart w:id="131" w:name="_Toc150601574"/>
      <w:bookmarkStart w:id="132" w:name="_Toc101881428"/>
      <w:bookmarkStart w:id="133" w:name="_Toc162"/>
      <w:r>
        <w:rPr>
          <w:rFonts w:ascii="微软雅黑" w:hAnsi="微软雅黑" w:eastAsia="微软雅黑" w:cs="微软雅黑"/>
          <w:b/>
          <w:sz w:val="32"/>
          <w:szCs w:val="20"/>
        </w:rPr>
        <w:t>附件一</w:t>
      </w:r>
      <w:r>
        <w:rPr>
          <w:rFonts w:hint="eastAsia" w:ascii="微软雅黑" w:hAnsi="微软雅黑" w:eastAsia="微软雅黑" w:cs="微软雅黑"/>
          <w:b/>
          <w:sz w:val="32"/>
          <w:szCs w:val="20"/>
        </w:rPr>
        <w:t xml:space="preserve"> 响应文件封面(格式)</w:t>
      </w:r>
      <w:bookmarkEnd w:id="124"/>
      <w:bookmarkEnd w:id="125"/>
      <w:bookmarkEnd w:id="126"/>
      <w:bookmarkEnd w:id="127"/>
      <w:bookmarkEnd w:id="128"/>
      <w:bookmarkEnd w:id="129"/>
      <w:bookmarkEnd w:id="130"/>
      <w:bookmarkEnd w:id="131"/>
      <w:bookmarkEnd w:id="132"/>
      <w:bookmarkEnd w:id="133"/>
    </w:p>
    <w:p w14:paraId="3F1026AE">
      <w:pPr>
        <w:spacing w:line="312" w:lineRule="auto"/>
        <w:jc w:val="center"/>
        <w:outlineLvl w:val="0"/>
        <w:rPr>
          <w:rFonts w:ascii="微软雅黑" w:hAnsi="微软雅黑" w:eastAsia="微软雅黑" w:cs="微软雅黑"/>
          <w:b/>
          <w:sz w:val="32"/>
          <w:szCs w:val="20"/>
        </w:rPr>
      </w:pPr>
    </w:p>
    <w:p w14:paraId="1E1CA360">
      <w:pPr>
        <w:spacing w:line="312" w:lineRule="auto"/>
        <w:jc w:val="center"/>
        <w:outlineLvl w:val="0"/>
        <w:rPr>
          <w:rFonts w:ascii="微软雅黑" w:hAnsi="微软雅黑" w:eastAsia="微软雅黑" w:cs="微软雅黑"/>
          <w:b/>
          <w:sz w:val="32"/>
          <w:szCs w:val="20"/>
        </w:rPr>
      </w:pPr>
    </w:p>
    <w:p w14:paraId="1432DA0E">
      <w:pPr>
        <w:rPr>
          <w:rFonts w:ascii="微软雅黑" w:hAnsi="微软雅黑" w:eastAsia="微软雅黑" w:cs="微软雅黑"/>
          <w:b/>
          <w:sz w:val="32"/>
        </w:rPr>
      </w:pPr>
    </w:p>
    <w:p w14:paraId="232FFEFA">
      <w:pPr>
        <w:spacing w:line="312" w:lineRule="auto"/>
        <w:ind w:left="420" w:leftChars="200"/>
        <w:rPr>
          <w:rFonts w:ascii="微软雅黑" w:hAnsi="微软雅黑" w:eastAsia="微软雅黑" w:cs="微软雅黑"/>
          <w:b/>
          <w:sz w:val="32"/>
        </w:rPr>
      </w:pPr>
      <w:r>
        <w:rPr>
          <w:rFonts w:hint="eastAsia" w:ascii="微软雅黑" w:hAnsi="微软雅黑" w:eastAsia="微软雅黑" w:cs="微软雅黑"/>
          <w:sz w:val="24"/>
          <w:szCs w:val="21"/>
        </w:rPr>
        <w:t>封面：</w:t>
      </w:r>
    </w:p>
    <w:p w14:paraId="2CCD0FB5">
      <w:pPr>
        <w:rPr>
          <w:rFonts w:ascii="微软雅黑" w:hAnsi="微软雅黑" w:eastAsia="微软雅黑" w:cs="微软雅黑"/>
          <w:b/>
          <w:sz w:val="32"/>
        </w:rPr>
      </w:pPr>
    </w:p>
    <w:p w14:paraId="215318B4">
      <w:pPr>
        <w:tabs>
          <w:tab w:val="left" w:pos="0"/>
        </w:tabs>
        <w:rPr>
          <w:rFonts w:ascii="微软雅黑" w:hAnsi="微软雅黑" w:eastAsia="微软雅黑" w:cs="微软雅黑"/>
          <w:b/>
          <w:bCs/>
          <w:iCs/>
          <w:sz w:val="36"/>
          <w:szCs w:val="36"/>
        </w:rPr>
      </w:pPr>
      <w:r>
        <w:rPr>
          <w:rFonts w:ascii="微软雅黑" w:hAnsi="微软雅黑" w:eastAsia="微软雅黑" w:cs="微软雅黑"/>
          <w:sz w:val="28"/>
          <w:szCs w:val="28"/>
        </w:rPr>
        <mc:AlternateContent>
          <mc:Choice Requires="wps">
            <w:drawing>
              <wp:anchor distT="0" distB="0" distL="114300" distR="114300" simplePos="0" relativeHeight="251660288" behindDoc="0" locked="0" layoutInCell="1" allowOverlap="1">
                <wp:simplePos x="0" y="0"/>
                <wp:positionH relativeFrom="column">
                  <wp:posOffset>4451985</wp:posOffset>
                </wp:positionH>
                <wp:positionV relativeFrom="paragraph">
                  <wp:posOffset>212090</wp:posOffset>
                </wp:positionV>
                <wp:extent cx="1253490" cy="563245"/>
                <wp:effectExtent l="5080" t="4445" r="17780" b="22860"/>
                <wp:wrapNone/>
                <wp:docPr id="4"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7A3B38B">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upright="1"/>
                    </wps:wsp>
                  </a:graphicData>
                </a:graphic>
              </wp:anchor>
            </w:drawing>
          </mc:Choice>
          <mc:Fallback>
            <w:pict>
              <v:shape id="文本框 2" o:spid="_x0000_s1026" o:spt="202" type="#_x0000_t202" style="position:absolute;left:0pt;margin-left:350.55pt;margin-top:16.7pt;height:44.35pt;width:98.7pt;z-index:251660288;mso-width-relative:page;mso-height-relative:page;" fillcolor="#FFFFFF" filled="t" stroked="t" coordsize="21600,21600" o:gfxdata="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CtKG/ZAAAACgEAAA8AAAAAAAAA&#10;AQAgAAAAIgAAAGRycy9kb3ducmV2LnhtbFBLAQIUABQAAAAIAIdO4kCq2jzREAIAAEQEAAAOAAAA&#10;AAAAAAEAIAAAACgBAABkcnMvZTJvRG9jLnhtbFBLBQYAAAAABgAGAFkBAACqBQAAAAA=&#10;">
                <v:fill on="t" focussize="0,0"/>
                <v:stroke color="#000000" joinstyle="miter"/>
                <v:imagedata o:title=""/>
                <o:lock v:ext="edit" aspectratio="f"/>
                <v:textbox>
                  <w:txbxContent>
                    <w:p w14:paraId="47A3B38B">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p>
    <w:p w14:paraId="1C4B58C6">
      <w:pPr>
        <w:tabs>
          <w:tab w:val="left" w:pos="0"/>
        </w:tabs>
        <w:rPr>
          <w:rFonts w:ascii="微软雅黑" w:hAnsi="微软雅黑" w:eastAsia="微软雅黑" w:cs="微软雅黑"/>
          <w:sz w:val="28"/>
          <w:szCs w:val="28"/>
        </w:rPr>
      </w:pPr>
    </w:p>
    <w:p w14:paraId="45DB3E98">
      <w:pPr>
        <w:pStyle w:val="16"/>
        <w:rPr>
          <w:rFonts w:ascii="微软雅黑" w:hAnsi="微软雅黑" w:eastAsia="微软雅黑" w:cs="微软雅黑"/>
          <w:sz w:val="28"/>
          <w:szCs w:val="28"/>
        </w:rPr>
      </w:pPr>
    </w:p>
    <w:p w14:paraId="5F91B263">
      <w:pPr>
        <w:pStyle w:val="16"/>
        <w:jc w:val="center"/>
        <w:rPr>
          <w:rFonts w:ascii="微软雅黑" w:hAnsi="微软雅黑" w:eastAsia="微软雅黑" w:cs="微软雅黑"/>
          <w:b/>
          <w:bCs/>
          <w:sz w:val="96"/>
          <w:szCs w:val="96"/>
        </w:rPr>
      </w:pPr>
      <w:r>
        <w:rPr>
          <w:rFonts w:hint="eastAsia" w:ascii="微软雅黑" w:hAnsi="微软雅黑" w:eastAsia="微软雅黑" w:cs="微软雅黑"/>
          <w:b/>
          <w:bCs/>
          <w:sz w:val="96"/>
          <w:szCs w:val="96"/>
        </w:rPr>
        <w:t>响 应 文 件</w:t>
      </w:r>
    </w:p>
    <w:p w14:paraId="421B28BE">
      <w:pPr>
        <w:pStyle w:val="16"/>
        <w:rPr>
          <w:rFonts w:ascii="微软雅黑" w:hAnsi="微软雅黑" w:eastAsia="微软雅黑" w:cs="微软雅黑"/>
          <w:sz w:val="28"/>
          <w:szCs w:val="28"/>
        </w:rPr>
      </w:pPr>
    </w:p>
    <w:p w14:paraId="6108DD34">
      <w:pPr>
        <w:tabs>
          <w:tab w:val="left" w:pos="0"/>
        </w:tabs>
        <w:rPr>
          <w:rFonts w:ascii="微软雅黑" w:hAnsi="微软雅黑" w:eastAsia="微软雅黑" w:cs="微软雅黑"/>
          <w:b/>
          <w:sz w:val="30"/>
          <w:szCs w:val="30"/>
        </w:rPr>
      </w:pPr>
    </w:p>
    <w:p w14:paraId="1E5E89C3">
      <w:pPr>
        <w:tabs>
          <w:tab w:val="left" w:pos="0"/>
        </w:tabs>
        <w:rPr>
          <w:rFonts w:ascii="微软雅黑" w:hAnsi="微软雅黑" w:eastAsia="微软雅黑" w:cs="微软雅黑"/>
          <w:b/>
          <w:sz w:val="30"/>
          <w:szCs w:val="30"/>
        </w:rPr>
      </w:pPr>
      <w:r>
        <w:rPr>
          <w:rFonts w:hint="eastAsia" w:ascii="微软雅黑" w:hAnsi="微软雅黑" w:eastAsia="微软雅黑" w:cs="微软雅黑"/>
          <w:b/>
          <w:sz w:val="30"/>
          <w:szCs w:val="30"/>
        </w:rPr>
        <w:t>项目编号：</w:t>
      </w:r>
    </w:p>
    <w:p w14:paraId="2CA2B81F">
      <w:pPr>
        <w:pStyle w:val="16"/>
        <w:rPr>
          <w:rFonts w:ascii="微软雅黑" w:hAnsi="微软雅黑" w:eastAsia="微软雅黑" w:cs="微软雅黑"/>
          <w:b/>
          <w:sz w:val="30"/>
          <w:szCs w:val="30"/>
        </w:rPr>
      </w:pPr>
      <w:r>
        <w:rPr>
          <w:rFonts w:hint="eastAsia" w:ascii="微软雅黑" w:hAnsi="微软雅黑" w:eastAsia="微软雅黑" w:cs="微软雅黑"/>
          <w:b/>
          <w:sz w:val="30"/>
          <w:szCs w:val="30"/>
        </w:rPr>
        <w:t>项目名称：</w:t>
      </w:r>
    </w:p>
    <w:p w14:paraId="37736ED4">
      <w:pPr>
        <w:pStyle w:val="16"/>
        <w:rPr>
          <w:rFonts w:ascii="微软雅黑" w:hAnsi="微软雅黑" w:eastAsia="微软雅黑" w:cs="微软雅黑"/>
          <w:b/>
          <w:sz w:val="30"/>
          <w:szCs w:val="30"/>
        </w:rPr>
      </w:pPr>
    </w:p>
    <w:p w14:paraId="7C594270">
      <w:pPr>
        <w:pStyle w:val="16"/>
        <w:rPr>
          <w:rFonts w:ascii="微软雅黑" w:hAnsi="微软雅黑" w:eastAsia="微软雅黑" w:cs="微软雅黑"/>
          <w:b/>
          <w:sz w:val="30"/>
          <w:szCs w:val="30"/>
        </w:rPr>
      </w:pPr>
    </w:p>
    <w:p w14:paraId="3BF76433">
      <w:pPr>
        <w:pStyle w:val="16"/>
        <w:rPr>
          <w:rFonts w:ascii="微软雅黑" w:hAnsi="微软雅黑" w:eastAsia="微软雅黑" w:cs="微软雅黑"/>
          <w:b/>
          <w:sz w:val="30"/>
          <w:szCs w:val="30"/>
          <w:u w:val="single"/>
        </w:rPr>
      </w:pPr>
      <w:r>
        <w:rPr>
          <w:rFonts w:hint="eastAsia" w:ascii="微软雅黑" w:hAnsi="微软雅黑" w:eastAsia="微软雅黑" w:cs="微软雅黑"/>
          <w:b/>
          <w:sz w:val="30"/>
          <w:szCs w:val="30"/>
        </w:rPr>
        <w:t>供应商名称（全称）：</w:t>
      </w:r>
      <w:r>
        <w:rPr>
          <w:rFonts w:hint="eastAsia" w:ascii="微软雅黑" w:hAnsi="微软雅黑" w:eastAsia="微软雅黑" w:cs="微软雅黑"/>
          <w:b/>
          <w:sz w:val="30"/>
          <w:szCs w:val="30"/>
          <w:u w:val="single"/>
        </w:rPr>
        <w:t xml:space="preserve">                          （盖章）</w:t>
      </w:r>
    </w:p>
    <w:p w14:paraId="5EA8A041">
      <w:pPr>
        <w:pStyle w:val="16"/>
        <w:rPr>
          <w:rFonts w:ascii="微软雅黑" w:hAnsi="微软雅黑" w:eastAsia="微软雅黑" w:cs="微软雅黑"/>
          <w:b/>
          <w:sz w:val="30"/>
          <w:szCs w:val="30"/>
          <w:u w:val="single"/>
        </w:rPr>
      </w:pPr>
      <w:r>
        <w:rPr>
          <w:rFonts w:hint="eastAsia" w:ascii="微软雅黑" w:hAnsi="微软雅黑" w:eastAsia="微软雅黑" w:cs="微软雅黑"/>
          <w:b/>
          <w:sz w:val="30"/>
          <w:szCs w:val="30"/>
          <w:u w:val="single"/>
        </w:rPr>
        <w:t>供应商法定代表人：                      （签字或盖章）</w:t>
      </w:r>
    </w:p>
    <w:p w14:paraId="497FFC74">
      <w:pPr>
        <w:pStyle w:val="16"/>
        <w:rPr>
          <w:rFonts w:ascii="微软雅黑" w:hAnsi="微软雅黑" w:eastAsia="微软雅黑" w:cs="微软雅黑"/>
          <w:b/>
          <w:sz w:val="30"/>
          <w:szCs w:val="30"/>
          <w:u w:val="single"/>
        </w:rPr>
      </w:pPr>
      <w:r>
        <w:rPr>
          <w:rFonts w:hint="eastAsia" w:ascii="微软雅黑" w:hAnsi="微软雅黑" w:eastAsia="微软雅黑" w:cs="微软雅黑"/>
          <w:b/>
          <w:sz w:val="30"/>
          <w:szCs w:val="30"/>
          <w:u w:val="single"/>
        </w:rPr>
        <w:t>日期：  年  月  日</w:t>
      </w:r>
    </w:p>
    <w:p w14:paraId="5A49E221">
      <w:pPr>
        <w:rPr>
          <w:rFonts w:ascii="微软雅黑" w:hAnsi="微软雅黑" w:eastAsia="微软雅黑" w:cs="微软雅黑"/>
        </w:rPr>
      </w:pPr>
      <w:r>
        <w:rPr>
          <w:rFonts w:hint="eastAsia" w:ascii="微软雅黑" w:hAnsi="微软雅黑" w:eastAsia="微软雅黑" w:cs="微软雅黑"/>
        </w:rPr>
        <w:br w:type="page"/>
      </w:r>
    </w:p>
    <w:p w14:paraId="2060409C">
      <w:pPr>
        <w:widowControl/>
        <w:spacing w:line="312" w:lineRule="auto"/>
        <w:jc w:val="center"/>
        <w:outlineLvl w:val="0"/>
        <w:rPr>
          <w:rFonts w:ascii="微软雅黑" w:hAnsi="微软雅黑" w:eastAsia="微软雅黑" w:cs="微软雅黑"/>
          <w:b/>
          <w:sz w:val="32"/>
          <w:szCs w:val="20"/>
        </w:rPr>
      </w:pPr>
      <w:bookmarkStart w:id="134" w:name="_Toc17489"/>
      <w:bookmarkStart w:id="135" w:name="_Toc14516"/>
      <w:bookmarkStart w:id="136" w:name="_Toc119331386"/>
      <w:bookmarkStart w:id="137" w:name="_Toc4892"/>
      <w:bookmarkStart w:id="138" w:name="_Toc104306381"/>
      <w:bookmarkStart w:id="139" w:name="_Toc23321"/>
      <w:bookmarkStart w:id="140" w:name="_Toc101881429"/>
      <w:r>
        <w:rPr>
          <w:rFonts w:hint="eastAsia" w:ascii="微软雅黑" w:hAnsi="微软雅黑" w:eastAsia="微软雅黑" w:cs="微软雅黑"/>
          <w:b/>
          <w:sz w:val="32"/>
          <w:szCs w:val="20"/>
        </w:rPr>
        <w:t>附件二 资格自查表</w:t>
      </w:r>
      <w:bookmarkEnd w:id="134"/>
      <w:bookmarkEnd w:id="135"/>
      <w:bookmarkEnd w:id="136"/>
      <w:bookmarkEnd w:id="137"/>
      <w:bookmarkEnd w:id="138"/>
      <w:bookmarkEnd w:id="139"/>
      <w:bookmarkEnd w:id="140"/>
    </w:p>
    <w:tbl>
      <w:tblPr>
        <w:tblStyle w:val="13"/>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67"/>
        <w:gridCol w:w="788"/>
        <w:gridCol w:w="3260"/>
        <w:gridCol w:w="4394"/>
        <w:gridCol w:w="759"/>
      </w:tblGrid>
      <w:tr w14:paraId="7EC0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00" w:hRule="atLeast"/>
          <w:jc w:val="center"/>
        </w:trPr>
        <w:tc>
          <w:tcPr>
            <w:tcW w:w="767" w:type="dxa"/>
            <w:shd w:val="clear" w:color="auto" w:fill="BFBFBF"/>
            <w:vAlign w:val="center"/>
          </w:tcPr>
          <w:p w14:paraId="51DF693B">
            <w:pPr>
              <w:widowControl/>
              <w:adjustRightInd w:val="0"/>
              <w:snapToGrid w:val="0"/>
              <w:jc w:val="center"/>
              <w:rPr>
                <w:rFonts w:ascii="微软雅黑" w:hAnsi="微软雅黑" w:eastAsia="微软雅黑" w:cs="微软雅黑"/>
                <w:b/>
                <w:kern w:val="0"/>
                <w:szCs w:val="21"/>
              </w:rPr>
            </w:pPr>
            <w:r>
              <w:rPr>
                <w:rFonts w:hint="eastAsia" w:ascii="微软雅黑" w:hAnsi="微软雅黑" w:eastAsia="微软雅黑" w:cs="微软雅黑"/>
                <w:b/>
                <w:kern w:val="0"/>
                <w:szCs w:val="21"/>
              </w:rPr>
              <w:t>序号</w:t>
            </w:r>
          </w:p>
        </w:tc>
        <w:tc>
          <w:tcPr>
            <w:tcW w:w="4048" w:type="dxa"/>
            <w:gridSpan w:val="2"/>
            <w:shd w:val="clear" w:color="auto" w:fill="BFBFBF"/>
            <w:vAlign w:val="center"/>
          </w:tcPr>
          <w:p w14:paraId="14090278">
            <w:pPr>
              <w:adjustRightInd w:val="0"/>
              <w:snapToGrid w:val="0"/>
              <w:jc w:val="center"/>
              <w:rPr>
                <w:rFonts w:ascii="微软雅黑" w:hAnsi="微软雅黑" w:eastAsia="微软雅黑" w:cs="微软雅黑"/>
                <w:b/>
                <w:kern w:val="0"/>
                <w:szCs w:val="21"/>
              </w:rPr>
            </w:pPr>
            <w:r>
              <w:rPr>
                <w:rFonts w:hint="eastAsia" w:ascii="微软雅黑" w:hAnsi="微软雅黑" w:eastAsia="微软雅黑" w:cs="微软雅黑"/>
                <w:b/>
                <w:kern w:val="0"/>
                <w:szCs w:val="21"/>
              </w:rPr>
              <w:t>资格要求</w:t>
            </w:r>
          </w:p>
        </w:tc>
        <w:tc>
          <w:tcPr>
            <w:tcW w:w="4394" w:type="dxa"/>
            <w:shd w:val="clear" w:color="auto" w:fill="BFBFBF"/>
            <w:vAlign w:val="center"/>
          </w:tcPr>
          <w:p w14:paraId="26A648DB">
            <w:pPr>
              <w:widowControl/>
              <w:adjustRightInd w:val="0"/>
              <w:snapToGrid w:val="0"/>
              <w:jc w:val="center"/>
              <w:rPr>
                <w:rFonts w:ascii="微软雅黑" w:hAnsi="微软雅黑" w:eastAsia="微软雅黑" w:cs="微软雅黑"/>
                <w:b/>
                <w:kern w:val="0"/>
                <w:szCs w:val="21"/>
              </w:rPr>
            </w:pPr>
            <w:r>
              <w:rPr>
                <w:rFonts w:hint="eastAsia" w:ascii="微软雅黑" w:hAnsi="微软雅黑" w:eastAsia="微软雅黑" w:cs="微软雅黑"/>
                <w:b/>
                <w:kern w:val="0"/>
                <w:szCs w:val="21"/>
              </w:rPr>
              <w:t>须提供的资料</w:t>
            </w:r>
          </w:p>
        </w:tc>
        <w:tc>
          <w:tcPr>
            <w:tcW w:w="759" w:type="dxa"/>
            <w:shd w:val="clear" w:color="auto" w:fill="BFBFBF"/>
            <w:vAlign w:val="center"/>
          </w:tcPr>
          <w:p w14:paraId="036EF8D8">
            <w:pPr>
              <w:widowControl/>
              <w:adjustRightInd w:val="0"/>
              <w:snapToGrid w:val="0"/>
              <w:jc w:val="center"/>
              <w:rPr>
                <w:rFonts w:ascii="微软雅黑" w:hAnsi="微软雅黑" w:eastAsia="微软雅黑" w:cs="微软雅黑"/>
                <w:b/>
                <w:kern w:val="0"/>
                <w:szCs w:val="21"/>
              </w:rPr>
            </w:pPr>
            <w:r>
              <w:rPr>
                <w:rFonts w:hint="eastAsia" w:ascii="微软雅黑" w:hAnsi="微软雅黑" w:eastAsia="微软雅黑" w:cs="微软雅黑"/>
                <w:b/>
                <w:kern w:val="0"/>
                <w:szCs w:val="21"/>
              </w:rPr>
              <w:t>对应页码</w:t>
            </w:r>
          </w:p>
        </w:tc>
      </w:tr>
      <w:tr w14:paraId="7A7D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67" w:type="dxa"/>
            <w:vMerge w:val="restart"/>
            <w:vAlign w:val="center"/>
          </w:tcPr>
          <w:p w14:paraId="728B8282">
            <w:pPr>
              <w:widowControl/>
              <w:adjustRightInd w:val="0"/>
              <w:snapToGrid w:val="0"/>
              <w:jc w:val="center"/>
              <w:rPr>
                <w:rFonts w:ascii="微软雅黑" w:hAnsi="微软雅黑" w:eastAsia="微软雅黑" w:cs="微软雅黑"/>
                <w:kern w:val="0"/>
                <w:szCs w:val="21"/>
              </w:rPr>
            </w:pPr>
            <w:r>
              <w:rPr>
                <w:rFonts w:hint="eastAsia" w:ascii="微软雅黑" w:hAnsi="微软雅黑" w:eastAsia="微软雅黑" w:cs="微软雅黑"/>
                <w:kern w:val="0"/>
                <w:szCs w:val="21"/>
              </w:rPr>
              <w:t>1</w:t>
            </w:r>
          </w:p>
        </w:tc>
        <w:tc>
          <w:tcPr>
            <w:tcW w:w="4048" w:type="dxa"/>
            <w:gridSpan w:val="2"/>
            <w:vAlign w:val="center"/>
          </w:tcPr>
          <w:p w14:paraId="421B57E6">
            <w:pPr>
              <w:snapToGrid w:val="0"/>
              <w:rPr>
                <w:rFonts w:ascii="微软雅黑" w:hAnsi="微软雅黑" w:eastAsia="微软雅黑" w:cs="微软雅黑"/>
                <w:szCs w:val="21"/>
                <w:lang w:val="hr-HR"/>
              </w:rPr>
            </w:pPr>
            <w:r>
              <w:rPr>
                <w:rFonts w:hint="eastAsia" w:ascii="微软雅黑" w:hAnsi="微软雅黑" w:eastAsia="微软雅黑" w:cs="微软雅黑"/>
                <w:szCs w:val="21"/>
                <w:lang w:val="hr-HR"/>
              </w:rPr>
              <w:t xml:space="preserve">具有独立承担民事责任的能力 </w:t>
            </w:r>
          </w:p>
        </w:tc>
        <w:tc>
          <w:tcPr>
            <w:tcW w:w="4394" w:type="dxa"/>
            <w:vAlign w:val="center"/>
          </w:tcPr>
          <w:p w14:paraId="3FE9F823">
            <w:pPr>
              <w:snapToGrid w:val="0"/>
              <w:rPr>
                <w:rFonts w:ascii="微软雅黑" w:hAnsi="微软雅黑" w:eastAsia="微软雅黑" w:cs="微软雅黑"/>
                <w:bCs/>
                <w:szCs w:val="21"/>
              </w:rPr>
            </w:pPr>
            <w:r>
              <w:rPr>
                <w:rFonts w:hint="eastAsia" w:ascii="微软雅黑" w:hAnsi="微软雅黑" w:eastAsia="微软雅黑" w:cs="微软雅黑"/>
                <w:bCs/>
                <w:szCs w:val="21"/>
              </w:rPr>
              <w:t>法人或者其他组织的营业执照等证明文件，自然人的身份证明（供应商根据自身情况提供对应的证明材料）</w:t>
            </w:r>
          </w:p>
          <w:p w14:paraId="50F07B87">
            <w:pPr>
              <w:snapToGrid w:val="0"/>
              <w:rPr>
                <w:rFonts w:ascii="微软雅黑" w:hAnsi="微软雅黑" w:eastAsia="微软雅黑" w:cs="微软雅黑"/>
                <w:bCs/>
                <w:szCs w:val="21"/>
              </w:rPr>
            </w:pPr>
            <w:r>
              <w:rPr>
                <w:rFonts w:hint="eastAsia" w:ascii="微软雅黑" w:hAnsi="微软雅黑" w:eastAsia="微软雅黑" w:cs="微软雅黑"/>
                <w:bCs/>
                <w:szCs w:val="21"/>
              </w:rPr>
              <w:t>1.法人</w:t>
            </w:r>
          </w:p>
          <w:p w14:paraId="0D0BA06A">
            <w:pPr>
              <w:snapToGrid w:val="0"/>
              <w:rPr>
                <w:rFonts w:ascii="微软雅黑" w:hAnsi="微软雅黑" w:eastAsia="微软雅黑" w:cs="微软雅黑"/>
                <w:bCs/>
                <w:szCs w:val="21"/>
              </w:rPr>
            </w:pPr>
            <w:r>
              <w:rPr>
                <w:rFonts w:hint="eastAsia" w:ascii="微软雅黑" w:hAnsi="微软雅黑" w:eastAsia="微软雅黑" w:cs="微软雅黑"/>
                <w:bCs/>
                <w:szCs w:val="21"/>
              </w:rPr>
              <w:t>(1)企业法人（包括合伙企业）：提供市场监督管理部门注册的有效“企业法人营业执照”或“营业执照”；</w:t>
            </w:r>
          </w:p>
          <w:p w14:paraId="64D6993F">
            <w:pPr>
              <w:snapToGrid w:val="0"/>
              <w:rPr>
                <w:rFonts w:ascii="微软雅黑" w:hAnsi="微软雅黑" w:eastAsia="微软雅黑" w:cs="微软雅黑"/>
                <w:bCs/>
                <w:szCs w:val="21"/>
              </w:rPr>
            </w:pPr>
            <w:r>
              <w:rPr>
                <w:rFonts w:hint="eastAsia" w:ascii="微软雅黑" w:hAnsi="微软雅黑" w:eastAsia="微软雅黑" w:cs="微软雅黑"/>
                <w:bCs/>
                <w:szCs w:val="21"/>
              </w:rPr>
              <w:t>(2)事业单位法人：提供有效的“事业单位法人证书”。</w:t>
            </w:r>
          </w:p>
          <w:p w14:paraId="1498BA34">
            <w:pPr>
              <w:snapToGrid w:val="0"/>
              <w:rPr>
                <w:rFonts w:ascii="微软雅黑" w:hAnsi="微软雅黑" w:eastAsia="微软雅黑" w:cs="微软雅黑"/>
                <w:bCs/>
                <w:szCs w:val="21"/>
              </w:rPr>
            </w:pPr>
            <w:r>
              <w:rPr>
                <w:rFonts w:hint="eastAsia" w:ascii="微软雅黑" w:hAnsi="微软雅黑" w:eastAsia="微软雅黑" w:cs="微软雅黑"/>
                <w:bCs/>
                <w:szCs w:val="21"/>
              </w:rPr>
              <w:t>2.其他组织</w:t>
            </w:r>
          </w:p>
          <w:p w14:paraId="77BED3F0">
            <w:pPr>
              <w:snapToGrid w:val="0"/>
              <w:rPr>
                <w:rFonts w:ascii="微软雅黑" w:hAnsi="微软雅黑" w:eastAsia="微软雅黑" w:cs="微软雅黑"/>
                <w:bCs/>
                <w:szCs w:val="21"/>
              </w:rPr>
            </w:pPr>
            <w:r>
              <w:rPr>
                <w:rFonts w:hint="eastAsia" w:ascii="微软雅黑" w:hAnsi="微软雅黑" w:eastAsia="微软雅黑" w:cs="微软雅黑"/>
                <w:bCs/>
                <w:szCs w:val="21"/>
              </w:rPr>
              <w:t>(1)非企业专业服务机构：提供执业许可证等证明文件；</w:t>
            </w:r>
          </w:p>
          <w:p w14:paraId="4A74158B">
            <w:pPr>
              <w:snapToGrid w:val="0"/>
              <w:rPr>
                <w:rFonts w:ascii="微软雅黑" w:hAnsi="微软雅黑" w:eastAsia="微软雅黑" w:cs="微软雅黑"/>
                <w:bCs/>
                <w:szCs w:val="21"/>
              </w:rPr>
            </w:pPr>
            <w:r>
              <w:rPr>
                <w:rFonts w:hint="eastAsia" w:ascii="微软雅黑" w:hAnsi="微软雅黑" w:eastAsia="微软雅黑" w:cs="微软雅黑"/>
                <w:bCs/>
                <w:szCs w:val="21"/>
              </w:rPr>
              <w:t>(2)个体工商户：提供有效的“个体工商户营业执照”。</w:t>
            </w:r>
          </w:p>
          <w:p w14:paraId="759FF795">
            <w:pPr>
              <w:snapToGrid w:val="0"/>
              <w:rPr>
                <w:rFonts w:ascii="微软雅黑" w:hAnsi="微软雅黑" w:eastAsia="微软雅黑" w:cs="微软雅黑"/>
                <w:bCs/>
                <w:szCs w:val="21"/>
              </w:rPr>
            </w:pPr>
            <w:r>
              <w:rPr>
                <w:rFonts w:hint="eastAsia" w:ascii="微软雅黑" w:hAnsi="微软雅黑" w:eastAsia="微软雅黑" w:cs="微软雅黑"/>
                <w:bCs/>
                <w:szCs w:val="21"/>
              </w:rPr>
              <w:t>3.自然人：提供有效的自然人身份证明。（仅限中国公民）</w:t>
            </w:r>
          </w:p>
        </w:tc>
        <w:tc>
          <w:tcPr>
            <w:tcW w:w="759" w:type="dxa"/>
            <w:vAlign w:val="center"/>
          </w:tcPr>
          <w:p w14:paraId="5B053C70">
            <w:pPr>
              <w:widowControl/>
              <w:adjustRightInd w:val="0"/>
              <w:snapToGrid w:val="0"/>
              <w:rPr>
                <w:rFonts w:ascii="微软雅黑" w:hAnsi="微软雅黑" w:eastAsia="微软雅黑" w:cs="微软雅黑"/>
                <w:szCs w:val="21"/>
                <w:highlight w:val="yellow"/>
                <w:lang w:val="hr-HR"/>
              </w:rPr>
            </w:pPr>
          </w:p>
        </w:tc>
      </w:tr>
      <w:tr w14:paraId="760D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67" w:type="dxa"/>
            <w:vMerge w:val="continue"/>
            <w:vAlign w:val="center"/>
          </w:tcPr>
          <w:p w14:paraId="3EC4F5FC">
            <w:pPr>
              <w:widowControl/>
              <w:numPr>
                <w:ilvl w:val="0"/>
                <w:numId w:val="14"/>
              </w:numPr>
              <w:adjustRightInd w:val="0"/>
              <w:snapToGrid w:val="0"/>
              <w:spacing w:line="312" w:lineRule="auto"/>
              <w:ind w:left="420" w:leftChars="200"/>
              <w:jc w:val="center"/>
              <w:rPr>
                <w:rFonts w:ascii="微软雅黑" w:hAnsi="微软雅黑" w:eastAsia="微软雅黑" w:cs="微软雅黑"/>
                <w:kern w:val="0"/>
                <w:szCs w:val="21"/>
              </w:rPr>
            </w:pPr>
          </w:p>
        </w:tc>
        <w:tc>
          <w:tcPr>
            <w:tcW w:w="4048" w:type="dxa"/>
            <w:gridSpan w:val="2"/>
            <w:vAlign w:val="center"/>
          </w:tcPr>
          <w:p w14:paraId="758FD8FA">
            <w:pPr>
              <w:widowControl/>
              <w:adjustRightInd w:val="0"/>
              <w:snapToGrid w:val="0"/>
              <w:rPr>
                <w:rFonts w:ascii="微软雅黑" w:hAnsi="微软雅黑" w:eastAsia="微软雅黑" w:cs="微软雅黑"/>
                <w:kern w:val="0"/>
                <w:szCs w:val="21"/>
              </w:rPr>
            </w:pPr>
            <w:r>
              <w:rPr>
                <w:rFonts w:hint="eastAsia" w:ascii="微软雅黑" w:hAnsi="微软雅黑" w:eastAsia="微软雅黑" w:cs="微软雅黑"/>
                <w:szCs w:val="21"/>
                <w:lang w:val="hr-HR"/>
              </w:rPr>
              <w:t>具有良好的商业信誉和健全的财务会计制度</w:t>
            </w:r>
          </w:p>
        </w:tc>
        <w:tc>
          <w:tcPr>
            <w:tcW w:w="4394" w:type="dxa"/>
            <w:vAlign w:val="center"/>
          </w:tcPr>
          <w:p w14:paraId="5E57D5E7">
            <w:pPr>
              <w:snapToGrid w:val="0"/>
              <w:rPr>
                <w:rFonts w:ascii="微软雅黑" w:hAnsi="微软雅黑" w:eastAsia="微软雅黑" w:cs="微软雅黑"/>
                <w:bCs/>
                <w:szCs w:val="21"/>
              </w:rPr>
            </w:pPr>
            <w:r>
              <w:rPr>
                <w:rFonts w:hint="eastAsia" w:ascii="微软雅黑" w:hAnsi="微软雅黑" w:eastAsia="微软雅黑" w:cs="微软雅黑"/>
                <w:bCs/>
                <w:szCs w:val="21"/>
              </w:rPr>
              <w:t>1.上一年度经审计的财务报告（包含“四表一附”，即资产负债表、利润表、现金流量表、所有者权益变动表及其附注）；或基本开户银行出具的资信证明文件；或专业担保机构对供应商进行资信审查后出具的投标担保函；</w:t>
            </w:r>
          </w:p>
          <w:p w14:paraId="26FAC375">
            <w:pPr>
              <w:snapToGrid w:val="0"/>
              <w:rPr>
                <w:rFonts w:ascii="微软雅黑" w:hAnsi="微软雅黑" w:eastAsia="微软雅黑" w:cs="微软雅黑"/>
                <w:bCs/>
                <w:szCs w:val="21"/>
              </w:rPr>
            </w:pPr>
            <w:r>
              <w:rPr>
                <w:rFonts w:hint="eastAsia" w:ascii="微软雅黑" w:hAnsi="微软雅黑" w:eastAsia="微软雅黑" w:cs="微软雅黑"/>
                <w:bCs/>
                <w:szCs w:val="21"/>
              </w:rPr>
              <w:t>2.提供“供应商符合相关资格要求的承诺函”。</w:t>
            </w:r>
          </w:p>
          <w:p w14:paraId="3774F21F">
            <w:pPr>
              <w:snapToGrid w:val="0"/>
              <w:rPr>
                <w:rFonts w:ascii="微软雅黑" w:hAnsi="微软雅黑" w:eastAsia="微软雅黑" w:cs="微软雅黑"/>
                <w:bCs/>
                <w:szCs w:val="21"/>
              </w:rPr>
            </w:pPr>
            <w:r>
              <w:rPr>
                <w:rFonts w:hint="eastAsia" w:ascii="微软雅黑" w:hAnsi="微软雅黑" w:eastAsia="微软雅黑" w:cs="微软雅黑"/>
                <w:b/>
                <w:bCs/>
                <w:szCs w:val="21"/>
              </w:rPr>
              <w:t>注：以上要求满足任意一条即可</w:t>
            </w:r>
          </w:p>
        </w:tc>
        <w:tc>
          <w:tcPr>
            <w:tcW w:w="759" w:type="dxa"/>
            <w:vAlign w:val="center"/>
          </w:tcPr>
          <w:p w14:paraId="3611BB46">
            <w:pPr>
              <w:widowControl/>
              <w:adjustRightInd w:val="0"/>
              <w:snapToGrid w:val="0"/>
              <w:rPr>
                <w:rFonts w:ascii="微软雅黑" w:hAnsi="微软雅黑" w:eastAsia="微软雅黑" w:cs="微软雅黑"/>
                <w:szCs w:val="21"/>
                <w:highlight w:val="yellow"/>
                <w:lang w:val="hr-HR"/>
              </w:rPr>
            </w:pPr>
          </w:p>
        </w:tc>
      </w:tr>
      <w:tr w14:paraId="0AF1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67" w:type="dxa"/>
            <w:vMerge w:val="continue"/>
            <w:vAlign w:val="center"/>
          </w:tcPr>
          <w:p w14:paraId="2B1942CD">
            <w:pPr>
              <w:widowControl/>
              <w:numPr>
                <w:ilvl w:val="0"/>
                <w:numId w:val="14"/>
              </w:numPr>
              <w:adjustRightInd w:val="0"/>
              <w:snapToGrid w:val="0"/>
              <w:spacing w:line="312" w:lineRule="auto"/>
              <w:ind w:left="420" w:leftChars="200"/>
              <w:jc w:val="center"/>
              <w:rPr>
                <w:rFonts w:ascii="微软雅黑" w:hAnsi="微软雅黑" w:eastAsia="微软雅黑" w:cs="微软雅黑"/>
                <w:kern w:val="0"/>
                <w:szCs w:val="21"/>
              </w:rPr>
            </w:pPr>
          </w:p>
        </w:tc>
        <w:tc>
          <w:tcPr>
            <w:tcW w:w="4048" w:type="dxa"/>
            <w:gridSpan w:val="2"/>
            <w:vAlign w:val="center"/>
          </w:tcPr>
          <w:p w14:paraId="0F6F7EE4">
            <w:pPr>
              <w:widowControl/>
              <w:adjustRightInd w:val="0"/>
              <w:snapToGrid w:val="0"/>
              <w:rPr>
                <w:rFonts w:ascii="微软雅黑" w:hAnsi="微软雅黑" w:eastAsia="微软雅黑" w:cs="微软雅黑"/>
                <w:szCs w:val="21"/>
                <w:lang w:val="hr-HR"/>
              </w:rPr>
            </w:pPr>
            <w:r>
              <w:rPr>
                <w:rFonts w:hint="eastAsia" w:ascii="微软雅黑" w:hAnsi="微软雅黑" w:eastAsia="微软雅黑" w:cs="微软雅黑"/>
                <w:szCs w:val="21"/>
                <w:lang w:val="hr-HR"/>
              </w:rPr>
              <w:t>具有履行合同所必需的设备和专业技术能力</w:t>
            </w:r>
          </w:p>
        </w:tc>
        <w:tc>
          <w:tcPr>
            <w:tcW w:w="4394" w:type="dxa"/>
            <w:vAlign w:val="center"/>
          </w:tcPr>
          <w:p w14:paraId="093371B9">
            <w:pPr>
              <w:snapToGrid w:val="0"/>
              <w:rPr>
                <w:rFonts w:ascii="微软雅黑" w:hAnsi="微软雅黑" w:eastAsia="微软雅黑" w:cs="微软雅黑"/>
                <w:bCs/>
                <w:szCs w:val="21"/>
              </w:rPr>
            </w:pPr>
            <w:r>
              <w:rPr>
                <w:rFonts w:hint="eastAsia" w:ascii="微软雅黑" w:hAnsi="微软雅黑" w:eastAsia="微软雅黑" w:cs="微软雅黑"/>
                <w:bCs/>
                <w:szCs w:val="21"/>
              </w:rPr>
              <w:t>1.提供具备足够数量的设施设备和技术人员的证明材料；</w:t>
            </w:r>
          </w:p>
          <w:p w14:paraId="225275E0">
            <w:pPr>
              <w:snapToGrid w:val="0"/>
              <w:rPr>
                <w:rFonts w:ascii="微软雅黑" w:hAnsi="微软雅黑" w:eastAsia="微软雅黑" w:cs="微软雅黑"/>
                <w:bCs/>
                <w:szCs w:val="21"/>
                <w:lang w:val="hr-HR"/>
              </w:rPr>
            </w:pPr>
            <w:r>
              <w:rPr>
                <w:rFonts w:hint="eastAsia" w:ascii="微软雅黑" w:hAnsi="微软雅黑" w:eastAsia="微软雅黑" w:cs="微软雅黑"/>
                <w:bCs/>
                <w:szCs w:val="21"/>
              </w:rPr>
              <w:t>2.提供</w:t>
            </w:r>
            <w:r>
              <w:rPr>
                <w:rFonts w:hint="eastAsia" w:ascii="微软雅黑" w:hAnsi="微软雅黑" w:eastAsia="微软雅黑" w:cs="微软雅黑"/>
                <w:bCs/>
                <w:szCs w:val="21"/>
                <w:lang w:val="hr-HR"/>
              </w:rPr>
              <w:t>“供应商符合相关资格要求的承诺函”。</w:t>
            </w:r>
          </w:p>
          <w:p w14:paraId="13C6B141">
            <w:pPr>
              <w:snapToGrid w:val="0"/>
              <w:rPr>
                <w:rFonts w:ascii="微软雅黑" w:hAnsi="微软雅黑" w:eastAsia="微软雅黑" w:cs="微软雅黑"/>
                <w:bCs/>
                <w:szCs w:val="21"/>
              </w:rPr>
            </w:pPr>
            <w:r>
              <w:rPr>
                <w:rFonts w:hint="eastAsia" w:ascii="微软雅黑" w:hAnsi="微软雅黑" w:eastAsia="微软雅黑" w:cs="微软雅黑"/>
                <w:b/>
                <w:bCs/>
                <w:szCs w:val="21"/>
              </w:rPr>
              <w:t>注：以上要求满足任意一条即可</w:t>
            </w:r>
          </w:p>
        </w:tc>
        <w:tc>
          <w:tcPr>
            <w:tcW w:w="759" w:type="dxa"/>
            <w:vAlign w:val="center"/>
          </w:tcPr>
          <w:p w14:paraId="6F407999">
            <w:pPr>
              <w:widowControl/>
              <w:adjustRightInd w:val="0"/>
              <w:snapToGrid w:val="0"/>
              <w:rPr>
                <w:rFonts w:ascii="微软雅黑" w:hAnsi="微软雅黑" w:eastAsia="微软雅黑" w:cs="微软雅黑"/>
                <w:szCs w:val="21"/>
                <w:highlight w:val="yellow"/>
                <w:lang w:val="hr-HR"/>
              </w:rPr>
            </w:pPr>
          </w:p>
        </w:tc>
      </w:tr>
      <w:tr w14:paraId="5E3D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67" w:type="dxa"/>
            <w:vMerge w:val="continue"/>
            <w:vAlign w:val="center"/>
          </w:tcPr>
          <w:p w14:paraId="72BC43D4">
            <w:pPr>
              <w:widowControl/>
              <w:numPr>
                <w:ilvl w:val="0"/>
                <w:numId w:val="14"/>
              </w:numPr>
              <w:adjustRightInd w:val="0"/>
              <w:snapToGrid w:val="0"/>
              <w:spacing w:line="312" w:lineRule="auto"/>
              <w:ind w:left="420" w:leftChars="200"/>
              <w:jc w:val="center"/>
              <w:rPr>
                <w:rFonts w:ascii="微软雅黑" w:hAnsi="微软雅黑" w:eastAsia="微软雅黑" w:cs="微软雅黑"/>
                <w:kern w:val="0"/>
                <w:szCs w:val="21"/>
              </w:rPr>
            </w:pPr>
          </w:p>
        </w:tc>
        <w:tc>
          <w:tcPr>
            <w:tcW w:w="4048" w:type="dxa"/>
            <w:gridSpan w:val="2"/>
            <w:vAlign w:val="center"/>
          </w:tcPr>
          <w:p w14:paraId="61A6F53E">
            <w:pPr>
              <w:widowControl/>
              <w:adjustRightInd w:val="0"/>
              <w:snapToGrid w:val="0"/>
              <w:rPr>
                <w:rFonts w:ascii="微软雅黑" w:hAnsi="微软雅黑" w:eastAsia="微软雅黑" w:cs="微软雅黑"/>
                <w:szCs w:val="21"/>
                <w:lang w:val="hr-HR"/>
              </w:rPr>
            </w:pPr>
            <w:r>
              <w:rPr>
                <w:rFonts w:hint="eastAsia" w:ascii="微软雅黑" w:hAnsi="微软雅黑" w:eastAsia="微软雅黑" w:cs="微软雅黑"/>
                <w:szCs w:val="21"/>
                <w:lang w:val="hr-HR"/>
              </w:rPr>
              <w:t>有依法缴纳税收和社会保障资金的良好记录</w:t>
            </w:r>
          </w:p>
        </w:tc>
        <w:tc>
          <w:tcPr>
            <w:tcW w:w="4394" w:type="dxa"/>
            <w:vAlign w:val="center"/>
          </w:tcPr>
          <w:p w14:paraId="492EA0C0">
            <w:pPr>
              <w:spacing w:line="300" w:lineRule="exact"/>
              <w:contextualSpacing/>
              <w:rPr>
                <w:rFonts w:ascii="微软雅黑" w:hAnsi="微软雅黑" w:eastAsia="微软雅黑" w:cs="微软雅黑"/>
                <w:bCs/>
                <w:szCs w:val="21"/>
              </w:rPr>
            </w:pPr>
            <w:r>
              <w:rPr>
                <w:rFonts w:hint="eastAsia" w:ascii="微软雅黑" w:hAnsi="微软雅黑" w:eastAsia="微软雅黑" w:cs="微软雅黑"/>
                <w:bCs/>
                <w:szCs w:val="21"/>
              </w:rPr>
              <w:t>1.供应商近六个月内任意一个月依法交纳税收的证明材料：交纳增值税和企业所得税的凭据（包括但不限于完税证、缴款书、银行代扣（代缴）转账凭证等，如当月没有税额，则需提供当月纳税申报表即可）</w:t>
            </w:r>
          </w:p>
          <w:p w14:paraId="5D758819">
            <w:pPr>
              <w:spacing w:line="300" w:lineRule="exact"/>
              <w:contextualSpacing/>
              <w:rPr>
                <w:rFonts w:ascii="微软雅黑" w:hAnsi="微软雅黑" w:eastAsia="微软雅黑" w:cs="微软雅黑"/>
                <w:bCs/>
                <w:szCs w:val="21"/>
              </w:rPr>
            </w:pPr>
            <w:r>
              <w:rPr>
                <w:rFonts w:hint="eastAsia" w:ascii="微软雅黑" w:hAnsi="微软雅黑" w:eastAsia="微软雅黑" w:cs="微软雅黑"/>
                <w:bCs/>
                <w:szCs w:val="21"/>
              </w:rPr>
              <w:t>供应商近六个月内任意一个月依法交纳社会保障资金的证明材料：交纳社会保险的凭据（专用收据或社会保险交纳清单）或</w:t>
            </w:r>
          </w:p>
          <w:p w14:paraId="4617EEC5">
            <w:pPr>
              <w:spacing w:line="300" w:lineRule="exact"/>
              <w:contextualSpacing/>
              <w:rPr>
                <w:rFonts w:ascii="微软雅黑" w:hAnsi="微软雅黑" w:eastAsia="微软雅黑" w:cs="微软雅黑"/>
                <w:bCs/>
                <w:szCs w:val="21"/>
              </w:rPr>
            </w:pPr>
            <w:r>
              <w:rPr>
                <w:rFonts w:hint="eastAsia" w:ascii="微软雅黑" w:hAnsi="微软雅黑" w:eastAsia="微软雅黑" w:cs="微软雅黑"/>
                <w:bCs/>
                <w:szCs w:val="21"/>
              </w:rPr>
              <w:t>2.供应商为其他组织或自然人的，也需要按此项规定提供交纳税收的凭据和交纳社会保险的凭据；</w:t>
            </w:r>
          </w:p>
          <w:p w14:paraId="1F1A9FEA">
            <w:pPr>
              <w:spacing w:line="300" w:lineRule="exact"/>
              <w:contextualSpacing/>
              <w:rPr>
                <w:rFonts w:ascii="微软雅黑" w:hAnsi="微软雅黑" w:eastAsia="微软雅黑" w:cs="微软雅黑"/>
                <w:bCs/>
                <w:szCs w:val="21"/>
              </w:rPr>
            </w:pPr>
            <w:r>
              <w:rPr>
                <w:rFonts w:hint="eastAsia" w:ascii="微软雅黑" w:hAnsi="微软雅黑" w:eastAsia="微软雅黑" w:cs="微软雅黑"/>
                <w:bCs/>
                <w:szCs w:val="21"/>
              </w:rPr>
              <w:t>3.依法免税或不需要交纳社会保障资金的供应商，提供相应文件证明其依法免税或</w:t>
            </w:r>
          </w:p>
          <w:p w14:paraId="539A71E0">
            <w:pPr>
              <w:spacing w:line="300" w:lineRule="exact"/>
              <w:contextualSpacing/>
              <w:rPr>
                <w:rFonts w:ascii="微软雅黑" w:hAnsi="微软雅黑" w:eastAsia="微软雅黑" w:cs="微软雅黑"/>
                <w:bCs/>
                <w:szCs w:val="21"/>
              </w:rPr>
            </w:pPr>
            <w:r>
              <w:rPr>
                <w:rFonts w:hint="eastAsia" w:ascii="微软雅黑" w:hAnsi="微软雅黑" w:eastAsia="微软雅黑" w:cs="微软雅黑"/>
                <w:bCs/>
                <w:szCs w:val="21"/>
              </w:rPr>
              <w:t>4.“供应商符合相关资格要求的承诺函”。</w:t>
            </w:r>
          </w:p>
          <w:p w14:paraId="1720F8F5">
            <w:pPr>
              <w:contextualSpacing/>
              <w:rPr>
                <w:rFonts w:ascii="微软雅黑" w:hAnsi="微软雅黑" w:eastAsia="微软雅黑" w:cs="微软雅黑"/>
                <w:bCs/>
                <w:szCs w:val="21"/>
              </w:rPr>
            </w:pPr>
            <w:r>
              <w:rPr>
                <w:rFonts w:hint="eastAsia" w:ascii="微软雅黑" w:hAnsi="微软雅黑" w:eastAsia="微软雅黑" w:cs="微软雅黑"/>
                <w:b/>
                <w:bCs/>
                <w:szCs w:val="21"/>
                <w:lang w:val="hr-HR"/>
              </w:rPr>
              <w:t>注：以上要求满足任意一条即可</w:t>
            </w:r>
          </w:p>
        </w:tc>
        <w:tc>
          <w:tcPr>
            <w:tcW w:w="759" w:type="dxa"/>
            <w:vAlign w:val="center"/>
          </w:tcPr>
          <w:p w14:paraId="0D88E45D">
            <w:pPr>
              <w:widowControl/>
              <w:adjustRightInd w:val="0"/>
              <w:snapToGrid w:val="0"/>
              <w:rPr>
                <w:rFonts w:ascii="微软雅黑" w:hAnsi="微软雅黑" w:eastAsia="微软雅黑" w:cs="微软雅黑"/>
                <w:szCs w:val="21"/>
                <w:highlight w:val="yellow"/>
                <w:lang w:val="hr-HR"/>
              </w:rPr>
            </w:pPr>
          </w:p>
        </w:tc>
      </w:tr>
      <w:tr w14:paraId="783F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67" w:type="dxa"/>
            <w:vMerge w:val="continue"/>
            <w:vAlign w:val="center"/>
          </w:tcPr>
          <w:p w14:paraId="6E9A7C9A">
            <w:pPr>
              <w:widowControl/>
              <w:numPr>
                <w:ilvl w:val="0"/>
                <w:numId w:val="14"/>
              </w:numPr>
              <w:adjustRightInd w:val="0"/>
              <w:snapToGrid w:val="0"/>
              <w:spacing w:line="312" w:lineRule="auto"/>
              <w:ind w:left="420" w:leftChars="200"/>
              <w:jc w:val="center"/>
              <w:rPr>
                <w:rFonts w:ascii="微软雅黑" w:hAnsi="微软雅黑" w:eastAsia="微软雅黑" w:cs="微软雅黑"/>
                <w:kern w:val="0"/>
                <w:szCs w:val="21"/>
              </w:rPr>
            </w:pPr>
          </w:p>
        </w:tc>
        <w:tc>
          <w:tcPr>
            <w:tcW w:w="4048" w:type="dxa"/>
            <w:gridSpan w:val="2"/>
            <w:vAlign w:val="center"/>
          </w:tcPr>
          <w:p w14:paraId="72B51286">
            <w:pPr>
              <w:widowControl/>
              <w:adjustRightInd w:val="0"/>
              <w:snapToGrid w:val="0"/>
              <w:rPr>
                <w:rFonts w:ascii="微软雅黑" w:hAnsi="微软雅黑" w:eastAsia="微软雅黑" w:cs="微软雅黑"/>
                <w:szCs w:val="21"/>
                <w:lang w:val="hr-HR"/>
              </w:rPr>
            </w:pPr>
            <w:r>
              <w:rPr>
                <w:rFonts w:hint="eastAsia" w:ascii="微软雅黑" w:hAnsi="微软雅黑" w:eastAsia="微软雅黑" w:cs="微软雅黑"/>
                <w:szCs w:val="21"/>
                <w:lang w:val="hr-HR"/>
              </w:rPr>
              <w:t>参加政府采购活动前三年内，在经营活动中没有重大违法记录</w:t>
            </w:r>
          </w:p>
        </w:tc>
        <w:tc>
          <w:tcPr>
            <w:tcW w:w="4394" w:type="dxa"/>
            <w:vAlign w:val="center"/>
          </w:tcPr>
          <w:p w14:paraId="695928A3">
            <w:pPr>
              <w:widowControl/>
              <w:adjustRightInd w:val="0"/>
              <w:snapToGrid w:val="0"/>
              <w:rPr>
                <w:rFonts w:ascii="微软雅黑" w:hAnsi="微软雅黑" w:eastAsia="微软雅黑" w:cs="微软雅黑"/>
                <w:szCs w:val="21"/>
                <w:lang w:val="hr-HR"/>
              </w:rPr>
            </w:pPr>
            <w:r>
              <w:rPr>
                <w:rFonts w:hint="eastAsia" w:ascii="微软雅黑" w:hAnsi="微软雅黑" w:eastAsia="微软雅黑" w:cs="微软雅黑"/>
                <w:bCs/>
                <w:szCs w:val="21"/>
              </w:rPr>
              <w:t>提供“供应商符合相关资格要求的承诺函”</w:t>
            </w:r>
          </w:p>
        </w:tc>
        <w:tc>
          <w:tcPr>
            <w:tcW w:w="759" w:type="dxa"/>
            <w:vAlign w:val="center"/>
          </w:tcPr>
          <w:p w14:paraId="75A24365">
            <w:pPr>
              <w:widowControl/>
              <w:adjustRightInd w:val="0"/>
              <w:snapToGrid w:val="0"/>
              <w:rPr>
                <w:rFonts w:ascii="微软雅黑" w:hAnsi="微软雅黑" w:eastAsia="微软雅黑" w:cs="微软雅黑"/>
                <w:szCs w:val="21"/>
                <w:highlight w:val="yellow"/>
                <w:lang w:val="hr-HR"/>
              </w:rPr>
            </w:pPr>
          </w:p>
        </w:tc>
      </w:tr>
      <w:tr w14:paraId="757A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67" w:type="dxa"/>
            <w:vMerge w:val="continue"/>
            <w:vAlign w:val="center"/>
          </w:tcPr>
          <w:p w14:paraId="6972ECE9">
            <w:pPr>
              <w:widowControl/>
              <w:numPr>
                <w:ilvl w:val="0"/>
                <w:numId w:val="14"/>
              </w:numPr>
              <w:adjustRightInd w:val="0"/>
              <w:snapToGrid w:val="0"/>
              <w:spacing w:line="312" w:lineRule="auto"/>
              <w:ind w:left="420" w:leftChars="200"/>
              <w:jc w:val="center"/>
              <w:rPr>
                <w:rFonts w:ascii="微软雅黑" w:hAnsi="微软雅黑" w:eastAsia="微软雅黑" w:cs="微软雅黑"/>
                <w:kern w:val="0"/>
                <w:szCs w:val="21"/>
              </w:rPr>
            </w:pPr>
          </w:p>
        </w:tc>
        <w:tc>
          <w:tcPr>
            <w:tcW w:w="4048" w:type="dxa"/>
            <w:gridSpan w:val="2"/>
            <w:vAlign w:val="center"/>
          </w:tcPr>
          <w:p w14:paraId="61044D80">
            <w:pPr>
              <w:widowControl/>
              <w:adjustRightInd w:val="0"/>
              <w:snapToGrid w:val="0"/>
              <w:rPr>
                <w:rFonts w:ascii="微软雅黑" w:hAnsi="微软雅黑" w:eastAsia="微软雅黑" w:cs="微软雅黑"/>
                <w:szCs w:val="21"/>
                <w:lang w:val="hr-HR"/>
              </w:rPr>
            </w:pPr>
            <w:r>
              <w:rPr>
                <w:rFonts w:hint="eastAsia" w:ascii="微软雅黑" w:hAnsi="微软雅黑" w:eastAsia="微软雅黑" w:cs="微软雅黑"/>
                <w:szCs w:val="21"/>
                <w:lang w:val="hr-HR"/>
              </w:rPr>
              <w:t>法律、行政法规规定的其他条件</w:t>
            </w:r>
          </w:p>
        </w:tc>
        <w:tc>
          <w:tcPr>
            <w:tcW w:w="4394" w:type="dxa"/>
            <w:vAlign w:val="center"/>
          </w:tcPr>
          <w:p w14:paraId="6E7FA81A">
            <w:pPr>
              <w:widowControl/>
              <w:adjustRightInd w:val="0"/>
              <w:snapToGrid w:val="0"/>
              <w:rPr>
                <w:rFonts w:ascii="微软雅黑" w:hAnsi="微软雅黑" w:eastAsia="微软雅黑" w:cs="微软雅黑"/>
                <w:szCs w:val="21"/>
                <w:lang w:val="hr-HR"/>
              </w:rPr>
            </w:pPr>
            <w:r>
              <w:rPr>
                <w:rFonts w:hint="eastAsia" w:ascii="微软雅黑" w:hAnsi="微软雅黑" w:eastAsia="微软雅黑" w:cs="微软雅黑"/>
                <w:szCs w:val="21"/>
                <w:lang w:val="hr-HR"/>
              </w:rPr>
              <w:t>具备法律、行政法规规定的其他条件的证明材料（如有）</w:t>
            </w:r>
          </w:p>
        </w:tc>
        <w:tc>
          <w:tcPr>
            <w:tcW w:w="759" w:type="dxa"/>
            <w:vAlign w:val="center"/>
          </w:tcPr>
          <w:p w14:paraId="4E527255">
            <w:pPr>
              <w:widowControl/>
              <w:adjustRightInd w:val="0"/>
              <w:snapToGrid w:val="0"/>
              <w:rPr>
                <w:rFonts w:ascii="微软雅黑" w:hAnsi="微软雅黑" w:eastAsia="微软雅黑" w:cs="微软雅黑"/>
                <w:szCs w:val="21"/>
                <w:highlight w:val="yellow"/>
                <w:lang w:val="hr-HR"/>
              </w:rPr>
            </w:pPr>
          </w:p>
        </w:tc>
      </w:tr>
      <w:tr w14:paraId="0A50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67" w:type="dxa"/>
            <w:vAlign w:val="center"/>
          </w:tcPr>
          <w:p w14:paraId="629C1232">
            <w:pPr>
              <w:widowControl/>
              <w:adjustRightInd w:val="0"/>
              <w:snapToGrid w:val="0"/>
              <w:jc w:val="center"/>
              <w:rPr>
                <w:rFonts w:ascii="微软雅黑" w:hAnsi="微软雅黑" w:eastAsia="微软雅黑" w:cs="微软雅黑"/>
                <w:kern w:val="0"/>
                <w:szCs w:val="21"/>
              </w:rPr>
            </w:pPr>
            <w:r>
              <w:rPr>
                <w:rFonts w:hint="eastAsia" w:ascii="微软雅黑" w:hAnsi="微软雅黑" w:eastAsia="微软雅黑" w:cs="微软雅黑"/>
                <w:kern w:val="0"/>
                <w:szCs w:val="21"/>
              </w:rPr>
              <w:t>2</w:t>
            </w:r>
          </w:p>
        </w:tc>
        <w:tc>
          <w:tcPr>
            <w:tcW w:w="4048" w:type="dxa"/>
            <w:gridSpan w:val="2"/>
            <w:vAlign w:val="center"/>
          </w:tcPr>
          <w:p w14:paraId="7E20CEC1">
            <w:pPr>
              <w:snapToGrid w:val="0"/>
              <w:ind w:left="34" w:leftChars="16"/>
              <w:rPr>
                <w:rFonts w:ascii="微软雅黑" w:hAnsi="微软雅黑" w:eastAsia="微软雅黑" w:cs="微软雅黑"/>
                <w:kern w:val="10"/>
                <w:szCs w:val="21"/>
              </w:rPr>
            </w:pPr>
            <w:r>
              <w:rPr>
                <w:rFonts w:hint="eastAsia" w:ascii="微软雅黑" w:hAnsi="微软雅黑" w:eastAsia="微软雅黑" w:cs="微软雅黑"/>
                <w:kern w:val="10"/>
                <w:szCs w:val="21"/>
              </w:rPr>
              <w:t>单位负责人为同一人或者存在直接控股、管理关系的不同供应商，不得参加本项目同一合同项下的政府采购活动。</w:t>
            </w:r>
          </w:p>
        </w:tc>
        <w:tc>
          <w:tcPr>
            <w:tcW w:w="4394" w:type="dxa"/>
            <w:vAlign w:val="center"/>
          </w:tcPr>
          <w:p w14:paraId="6EF5C1E5">
            <w:pPr>
              <w:widowControl/>
              <w:adjustRightInd w:val="0"/>
              <w:snapToGrid w:val="0"/>
              <w:rPr>
                <w:rFonts w:ascii="微软雅黑" w:hAnsi="微软雅黑" w:eastAsia="微软雅黑" w:cs="微软雅黑"/>
                <w:szCs w:val="21"/>
                <w:lang w:val="hr-HR"/>
              </w:rPr>
            </w:pPr>
            <w:r>
              <w:rPr>
                <w:rFonts w:hint="eastAsia" w:ascii="微软雅黑" w:hAnsi="微软雅黑" w:eastAsia="微软雅黑" w:cs="微软雅黑"/>
                <w:szCs w:val="21"/>
                <w:lang w:val="hr-HR"/>
              </w:rPr>
              <w:t>提供“供应商符合相关资格要求的承诺函”</w:t>
            </w:r>
          </w:p>
        </w:tc>
        <w:tc>
          <w:tcPr>
            <w:tcW w:w="759" w:type="dxa"/>
            <w:vAlign w:val="center"/>
          </w:tcPr>
          <w:p w14:paraId="0E7CDB40">
            <w:pPr>
              <w:widowControl/>
              <w:adjustRightInd w:val="0"/>
              <w:snapToGrid w:val="0"/>
              <w:jc w:val="left"/>
              <w:rPr>
                <w:rFonts w:ascii="微软雅黑" w:hAnsi="微软雅黑" w:eastAsia="微软雅黑" w:cs="微软雅黑"/>
                <w:b/>
                <w:szCs w:val="21"/>
                <w:highlight w:val="yellow"/>
                <w:lang w:val="hr-HR"/>
              </w:rPr>
            </w:pPr>
          </w:p>
        </w:tc>
      </w:tr>
      <w:tr w14:paraId="56DC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67" w:type="dxa"/>
            <w:vAlign w:val="center"/>
          </w:tcPr>
          <w:p w14:paraId="291BE1F9">
            <w:pPr>
              <w:widowControl/>
              <w:adjustRightInd w:val="0"/>
              <w:snapToGrid w:val="0"/>
              <w:jc w:val="center"/>
              <w:rPr>
                <w:rFonts w:ascii="微软雅黑" w:hAnsi="微软雅黑" w:eastAsia="微软雅黑" w:cs="微软雅黑"/>
                <w:kern w:val="0"/>
                <w:szCs w:val="21"/>
              </w:rPr>
            </w:pPr>
            <w:r>
              <w:rPr>
                <w:rFonts w:hint="eastAsia" w:ascii="微软雅黑" w:hAnsi="微软雅黑" w:eastAsia="微软雅黑" w:cs="微软雅黑"/>
                <w:kern w:val="0"/>
                <w:szCs w:val="21"/>
              </w:rPr>
              <w:t>3</w:t>
            </w:r>
          </w:p>
        </w:tc>
        <w:tc>
          <w:tcPr>
            <w:tcW w:w="4048" w:type="dxa"/>
            <w:gridSpan w:val="2"/>
            <w:vAlign w:val="center"/>
          </w:tcPr>
          <w:p w14:paraId="57C022C5">
            <w:pPr>
              <w:snapToGrid w:val="0"/>
              <w:ind w:left="34" w:leftChars="16"/>
              <w:rPr>
                <w:rFonts w:ascii="微软雅黑" w:hAnsi="微软雅黑" w:eastAsia="微软雅黑" w:cs="微软雅黑"/>
                <w:kern w:val="10"/>
                <w:szCs w:val="21"/>
              </w:rPr>
            </w:pPr>
            <w:r>
              <w:rPr>
                <w:rFonts w:hint="eastAsia" w:ascii="微软雅黑" w:hAnsi="微软雅黑" w:eastAsia="微软雅黑" w:cs="微软雅黑"/>
                <w:szCs w:val="21"/>
              </w:rPr>
              <w:t>为本采购项目提供整体设计、规范编制或者项目管理、监理、检测等服务的供应商，不得再参加本项目的其他采购活动。</w:t>
            </w:r>
          </w:p>
        </w:tc>
        <w:tc>
          <w:tcPr>
            <w:tcW w:w="4394" w:type="dxa"/>
            <w:vAlign w:val="center"/>
          </w:tcPr>
          <w:p w14:paraId="7A9F9CDE">
            <w:pPr>
              <w:widowControl/>
              <w:adjustRightInd w:val="0"/>
              <w:snapToGrid w:val="0"/>
              <w:rPr>
                <w:rFonts w:ascii="微软雅黑" w:hAnsi="微软雅黑" w:eastAsia="微软雅黑" w:cs="微软雅黑"/>
                <w:szCs w:val="21"/>
                <w:lang w:val="hr-HR"/>
              </w:rPr>
            </w:pPr>
            <w:r>
              <w:rPr>
                <w:rFonts w:hint="eastAsia" w:ascii="微软雅黑" w:hAnsi="微软雅黑" w:eastAsia="微软雅黑" w:cs="微软雅黑"/>
                <w:szCs w:val="21"/>
                <w:lang w:val="hr-HR"/>
              </w:rPr>
              <w:t>提供“供应商符合相关资格要求的承诺函”</w:t>
            </w:r>
          </w:p>
        </w:tc>
        <w:tc>
          <w:tcPr>
            <w:tcW w:w="759" w:type="dxa"/>
            <w:vAlign w:val="center"/>
          </w:tcPr>
          <w:p w14:paraId="5D7ED99F">
            <w:pPr>
              <w:widowControl/>
              <w:adjustRightInd w:val="0"/>
              <w:snapToGrid w:val="0"/>
              <w:rPr>
                <w:rFonts w:ascii="微软雅黑" w:hAnsi="微软雅黑" w:eastAsia="微软雅黑" w:cs="微软雅黑"/>
                <w:b/>
                <w:szCs w:val="21"/>
                <w:highlight w:val="yellow"/>
                <w:lang w:val="hr-HR"/>
              </w:rPr>
            </w:pPr>
          </w:p>
        </w:tc>
      </w:tr>
      <w:tr w14:paraId="7B91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67" w:type="dxa"/>
            <w:vAlign w:val="center"/>
          </w:tcPr>
          <w:p w14:paraId="6D87B155">
            <w:pPr>
              <w:widowControl/>
              <w:adjustRightInd w:val="0"/>
              <w:snapToGrid w:val="0"/>
              <w:jc w:val="center"/>
              <w:rPr>
                <w:rFonts w:ascii="微软雅黑" w:hAnsi="微软雅黑" w:eastAsia="微软雅黑" w:cs="微软雅黑"/>
                <w:kern w:val="0"/>
                <w:szCs w:val="21"/>
              </w:rPr>
            </w:pPr>
            <w:r>
              <w:rPr>
                <w:rFonts w:hint="eastAsia" w:ascii="微软雅黑" w:hAnsi="微软雅黑" w:eastAsia="微软雅黑" w:cs="微软雅黑"/>
                <w:kern w:val="0"/>
                <w:szCs w:val="21"/>
              </w:rPr>
              <w:t>4</w:t>
            </w:r>
          </w:p>
        </w:tc>
        <w:tc>
          <w:tcPr>
            <w:tcW w:w="4048" w:type="dxa"/>
            <w:gridSpan w:val="2"/>
            <w:vAlign w:val="center"/>
          </w:tcPr>
          <w:p w14:paraId="35744AD7">
            <w:pPr>
              <w:snapToGrid w:val="0"/>
              <w:ind w:left="34" w:leftChars="16"/>
              <w:rPr>
                <w:rFonts w:ascii="微软雅黑" w:hAnsi="微软雅黑" w:eastAsia="微软雅黑" w:cs="微软雅黑"/>
                <w:kern w:val="10"/>
                <w:szCs w:val="21"/>
              </w:rPr>
            </w:pPr>
            <w:r>
              <w:rPr>
                <w:rFonts w:hint="eastAsia" w:ascii="微软雅黑" w:hAnsi="微软雅黑" w:eastAsia="微软雅黑" w:cs="微软雅黑"/>
                <w:kern w:val="0"/>
                <w:szCs w:val="21"/>
              </w:rPr>
              <w:t>未被列入失信被执行人、重大税收违法失信主体，未被列入政府采购严重违法失信行为记录名单。</w:t>
            </w:r>
          </w:p>
        </w:tc>
        <w:tc>
          <w:tcPr>
            <w:tcW w:w="4394" w:type="dxa"/>
            <w:vAlign w:val="center"/>
          </w:tcPr>
          <w:p w14:paraId="00E20EEE">
            <w:pPr>
              <w:widowControl/>
              <w:adjustRightInd w:val="0"/>
              <w:snapToGrid w:val="0"/>
              <w:rPr>
                <w:rFonts w:ascii="微软雅黑" w:hAnsi="微软雅黑" w:eastAsia="微软雅黑" w:cs="微软雅黑"/>
                <w:szCs w:val="21"/>
                <w:lang w:val="hr-HR"/>
              </w:rPr>
            </w:pPr>
            <w:r>
              <w:rPr>
                <w:rFonts w:hint="eastAsia" w:ascii="微软雅黑" w:hAnsi="微软雅黑" w:eastAsia="微软雅黑" w:cs="微软雅黑"/>
                <w:szCs w:val="21"/>
              </w:rPr>
              <w:t>本项目公告发布后，参加本次采购活动前，“信用中国”网站（www.creditchina.gov.cn）或中国政府采购网（www.ccgp.gov.cn）查询，未被列入信用记录失信被执行人、重大税收违法案件当事人名单、政府采购严重违法失信行为记录名单</w:t>
            </w:r>
          </w:p>
        </w:tc>
        <w:tc>
          <w:tcPr>
            <w:tcW w:w="759" w:type="dxa"/>
            <w:vAlign w:val="center"/>
          </w:tcPr>
          <w:p w14:paraId="140C5983">
            <w:pPr>
              <w:widowControl/>
              <w:adjustRightInd w:val="0"/>
              <w:snapToGrid w:val="0"/>
              <w:rPr>
                <w:rFonts w:ascii="微软雅黑" w:hAnsi="微软雅黑" w:eastAsia="微软雅黑" w:cs="微软雅黑"/>
                <w:b/>
                <w:szCs w:val="21"/>
                <w:highlight w:val="yellow"/>
                <w:lang w:val="hr-HR"/>
              </w:rPr>
            </w:pPr>
          </w:p>
        </w:tc>
      </w:tr>
      <w:tr w14:paraId="7451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67" w:type="dxa"/>
            <w:vAlign w:val="center"/>
          </w:tcPr>
          <w:p w14:paraId="1F5E7106">
            <w:pPr>
              <w:widowControl/>
              <w:adjustRightInd w:val="0"/>
              <w:snapToGrid w:val="0"/>
              <w:jc w:val="center"/>
              <w:rPr>
                <w:rFonts w:ascii="微软雅黑" w:hAnsi="微软雅黑" w:eastAsia="微软雅黑" w:cs="微软雅黑"/>
                <w:kern w:val="0"/>
                <w:szCs w:val="21"/>
              </w:rPr>
            </w:pPr>
            <w:r>
              <w:rPr>
                <w:rFonts w:hint="eastAsia" w:ascii="微软雅黑" w:hAnsi="微软雅黑" w:eastAsia="微软雅黑" w:cs="微软雅黑"/>
                <w:kern w:val="0"/>
                <w:szCs w:val="21"/>
              </w:rPr>
              <w:t>5</w:t>
            </w:r>
          </w:p>
        </w:tc>
        <w:tc>
          <w:tcPr>
            <w:tcW w:w="4048" w:type="dxa"/>
            <w:gridSpan w:val="2"/>
            <w:vAlign w:val="center"/>
          </w:tcPr>
          <w:p w14:paraId="5380C83C">
            <w:pPr>
              <w:snapToGrid w:val="0"/>
              <w:ind w:left="34" w:leftChars="16"/>
              <w:rPr>
                <w:rFonts w:ascii="微软雅黑" w:hAnsi="微软雅黑" w:eastAsia="微软雅黑" w:cs="微软雅黑"/>
                <w:kern w:val="0"/>
                <w:szCs w:val="21"/>
              </w:rPr>
            </w:pPr>
            <w:r>
              <w:rPr>
                <w:rFonts w:hint="eastAsia" w:ascii="微软雅黑" w:hAnsi="微软雅黑" w:eastAsia="微软雅黑" w:cs="微软雅黑"/>
                <w:kern w:val="0"/>
                <w:szCs w:val="21"/>
              </w:rPr>
              <w:t>落实政府采购政策需满足的资格要求</w:t>
            </w:r>
          </w:p>
        </w:tc>
        <w:tc>
          <w:tcPr>
            <w:tcW w:w="4394" w:type="dxa"/>
            <w:vAlign w:val="center"/>
          </w:tcPr>
          <w:p w14:paraId="66DD7249">
            <w:pPr>
              <w:widowControl/>
              <w:adjustRightInd w:val="0"/>
              <w:snapToGrid w:val="0"/>
              <w:rPr>
                <w:rFonts w:ascii="微软雅黑" w:hAnsi="微软雅黑" w:eastAsia="微软雅黑" w:cs="微软雅黑"/>
                <w:szCs w:val="21"/>
                <w:lang w:val="hr-HR"/>
              </w:rPr>
            </w:pPr>
            <w:r>
              <w:rPr>
                <w:rFonts w:hint="eastAsia" w:ascii="微软雅黑" w:hAnsi="微软雅黑" w:eastAsia="微软雅黑" w:cs="微软雅黑"/>
                <w:szCs w:val="21"/>
                <w:lang w:val="hr-HR"/>
              </w:rPr>
              <w:t>采购文件注明是专门面向中小微企业的，供应商须出具《中小企业声明函》。</w:t>
            </w:r>
          </w:p>
        </w:tc>
        <w:tc>
          <w:tcPr>
            <w:tcW w:w="759" w:type="dxa"/>
            <w:vAlign w:val="center"/>
          </w:tcPr>
          <w:p w14:paraId="7CC636BF">
            <w:pPr>
              <w:widowControl/>
              <w:adjustRightInd w:val="0"/>
              <w:snapToGrid w:val="0"/>
              <w:rPr>
                <w:rFonts w:ascii="微软雅黑" w:hAnsi="微软雅黑" w:eastAsia="微软雅黑" w:cs="微软雅黑"/>
                <w:b/>
                <w:szCs w:val="21"/>
                <w:highlight w:val="yellow"/>
                <w:lang w:val="hr-HR"/>
              </w:rPr>
            </w:pPr>
          </w:p>
        </w:tc>
      </w:tr>
      <w:tr w14:paraId="31F3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67" w:type="dxa"/>
            <w:vMerge w:val="restart"/>
            <w:vAlign w:val="center"/>
          </w:tcPr>
          <w:p w14:paraId="55A1D90C">
            <w:pPr>
              <w:widowControl/>
              <w:adjustRightInd w:val="0"/>
              <w:snapToGrid w:val="0"/>
              <w:jc w:val="center"/>
              <w:rPr>
                <w:rFonts w:ascii="微软雅黑" w:hAnsi="微软雅黑" w:eastAsia="微软雅黑" w:cs="微软雅黑"/>
                <w:kern w:val="0"/>
                <w:szCs w:val="21"/>
              </w:rPr>
            </w:pPr>
            <w:r>
              <w:rPr>
                <w:rFonts w:hint="eastAsia" w:ascii="微软雅黑" w:hAnsi="微软雅黑" w:eastAsia="微软雅黑" w:cs="微软雅黑"/>
                <w:kern w:val="0"/>
                <w:szCs w:val="21"/>
              </w:rPr>
              <w:t>6</w:t>
            </w:r>
          </w:p>
        </w:tc>
        <w:tc>
          <w:tcPr>
            <w:tcW w:w="788" w:type="dxa"/>
            <w:vMerge w:val="restart"/>
            <w:vAlign w:val="center"/>
          </w:tcPr>
          <w:p w14:paraId="78431A69">
            <w:pPr>
              <w:snapToGrid w:val="0"/>
              <w:ind w:left="34" w:leftChars="16"/>
              <w:jc w:val="center"/>
              <w:rPr>
                <w:rFonts w:ascii="微软雅黑" w:hAnsi="微软雅黑" w:eastAsia="微软雅黑" w:cs="微软雅黑"/>
                <w:kern w:val="0"/>
                <w:szCs w:val="21"/>
              </w:rPr>
            </w:pPr>
            <w:r>
              <w:rPr>
                <w:rFonts w:hint="eastAsia" w:ascii="微软雅黑" w:hAnsi="微软雅黑" w:eastAsia="微软雅黑" w:cs="微软雅黑"/>
                <w:kern w:val="0"/>
                <w:szCs w:val="21"/>
              </w:rPr>
              <w:t>本项目的特定资格要求</w:t>
            </w:r>
          </w:p>
        </w:tc>
        <w:tc>
          <w:tcPr>
            <w:tcW w:w="3260" w:type="dxa"/>
            <w:vAlign w:val="center"/>
          </w:tcPr>
          <w:p w14:paraId="7B81A124">
            <w:pPr>
              <w:snapToGrid w:val="0"/>
              <w:rPr>
                <w:rFonts w:ascii="微软雅黑" w:hAnsi="微软雅黑" w:eastAsia="微软雅黑" w:cs="微软雅黑"/>
                <w:kern w:val="0"/>
                <w:szCs w:val="21"/>
              </w:rPr>
            </w:pPr>
            <w:r>
              <w:rPr>
                <w:rFonts w:hint="eastAsia" w:ascii="微软雅黑" w:hAnsi="微软雅黑" w:eastAsia="微软雅黑" w:cs="微软雅黑"/>
                <w:kern w:val="0"/>
                <w:szCs w:val="21"/>
              </w:rPr>
              <w:t>（一）符合本文件第一章第二款第5条本项目特定资格要求</w:t>
            </w:r>
          </w:p>
        </w:tc>
        <w:tc>
          <w:tcPr>
            <w:tcW w:w="4394" w:type="dxa"/>
            <w:vAlign w:val="center"/>
          </w:tcPr>
          <w:p w14:paraId="1BD494F0">
            <w:pPr>
              <w:widowControl/>
              <w:adjustRightInd w:val="0"/>
              <w:snapToGrid w:val="0"/>
              <w:rPr>
                <w:rFonts w:ascii="微软雅黑" w:hAnsi="微软雅黑" w:eastAsia="微软雅黑" w:cs="微软雅黑"/>
                <w:szCs w:val="21"/>
                <w:lang w:val="hr-HR"/>
              </w:rPr>
            </w:pPr>
            <w:r>
              <w:rPr>
                <w:rFonts w:hint="eastAsia" w:ascii="微软雅黑" w:hAnsi="微软雅黑" w:eastAsia="微软雅黑" w:cs="微软雅黑"/>
                <w:szCs w:val="21"/>
                <w:lang w:val="hr-HR"/>
              </w:rPr>
              <w:t>由供应商提供相关证明文件。</w:t>
            </w:r>
          </w:p>
        </w:tc>
        <w:tc>
          <w:tcPr>
            <w:tcW w:w="759" w:type="dxa"/>
            <w:vAlign w:val="center"/>
          </w:tcPr>
          <w:p w14:paraId="198C6C20">
            <w:pPr>
              <w:widowControl/>
              <w:adjustRightInd w:val="0"/>
              <w:snapToGrid w:val="0"/>
              <w:rPr>
                <w:rFonts w:ascii="微软雅黑" w:hAnsi="微软雅黑" w:eastAsia="微软雅黑" w:cs="微软雅黑"/>
                <w:b/>
                <w:szCs w:val="21"/>
                <w:highlight w:val="yellow"/>
                <w:lang w:val="hr-HR"/>
              </w:rPr>
            </w:pPr>
          </w:p>
        </w:tc>
      </w:tr>
      <w:tr w14:paraId="608E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67" w:type="dxa"/>
            <w:vMerge w:val="continue"/>
            <w:vAlign w:val="center"/>
          </w:tcPr>
          <w:p w14:paraId="771F2433">
            <w:pPr>
              <w:widowControl/>
              <w:adjustRightInd w:val="0"/>
              <w:snapToGrid w:val="0"/>
              <w:jc w:val="center"/>
              <w:rPr>
                <w:rFonts w:ascii="微软雅黑" w:hAnsi="微软雅黑" w:eastAsia="微软雅黑" w:cs="微软雅黑"/>
                <w:kern w:val="0"/>
                <w:szCs w:val="21"/>
              </w:rPr>
            </w:pPr>
          </w:p>
        </w:tc>
        <w:tc>
          <w:tcPr>
            <w:tcW w:w="788" w:type="dxa"/>
            <w:vMerge w:val="continue"/>
            <w:vAlign w:val="center"/>
          </w:tcPr>
          <w:p w14:paraId="6B7678C5">
            <w:pPr>
              <w:snapToGrid w:val="0"/>
              <w:ind w:left="34" w:leftChars="16"/>
              <w:rPr>
                <w:rFonts w:ascii="微软雅黑" w:hAnsi="微软雅黑" w:eastAsia="微软雅黑" w:cs="微软雅黑"/>
                <w:kern w:val="0"/>
                <w:szCs w:val="21"/>
              </w:rPr>
            </w:pPr>
          </w:p>
        </w:tc>
        <w:tc>
          <w:tcPr>
            <w:tcW w:w="3260" w:type="dxa"/>
            <w:vAlign w:val="center"/>
          </w:tcPr>
          <w:p w14:paraId="222F2754">
            <w:pPr>
              <w:snapToGrid w:val="0"/>
              <w:ind w:left="34" w:leftChars="16"/>
              <w:rPr>
                <w:rFonts w:ascii="微软雅黑" w:hAnsi="微软雅黑" w:eastAsia="微软雅黑" w:cs="微软雅黑"/>
                <w:kern w:val="0"/>
                <w:szCs w:val="21"/>
              </w:rPr>
            </w:pPr>
            <w:r>
              <w:rPr>
                <w:rFonts w:hint="eastAsia" w:ascii="微软雅黑" w:hAnsi="微软雅黑" w:eastAsia="微软雅黑" w:cs="微软雅黑"/>
                <w:kern w:val="0"/>
                <w:szCs w:val="21"/>
              </w:rPr>
              <w:t>（二）本项目为一个整体，供应商须就包内所有的内容整体性竞标；成交后不允许转包、分包</w:t>
            </w:r>
          </w:p>
        </w:tc>
        <w:tc>
          <w:tcPr>
            <w:tcW w:w="4394" w:type="dxa"/>
            <w:vAlign w:val="center"/>
          </w:tcPr>
          <w:p w14:paraId="5B52171B">
            <w:pPr>
              <w:widowControl/>
              <w:adjustRightInd w:val="0"/>
              <w:snapToGrid w:val="0"/>
              <w:rPr>
                <w:rFonts w:ascii="微软雅黑" w:hAnsi="微软雅黑" w:eastAsia="微软雅黑" w:cs="微软雅黑"/>
                <w:szCs w:val="21"/>
                <w:lang w:val="hr-HR"/>
              </w:rPr>
            </w:pPr>
            <w:r>
              <w:rPr>
                <w:rFonts w:hint="eastAsia" w:ascii="微软雅黑" w:hAnsi="微软雅黑" w:eastAsia="微软雅黑" w:cs="微软雅黑"/>
                <w:szCs w:val="21"/>
                <w:lang w:val="hr-HR"/>
              </w:rPr>
              <w:t>提供“供应商符合相关资格要求的承诺函”</w:t>
            </w:r>
          </w:p>
        </w:tc>
        <w:tc>
          <w:tcPr>
            <w:tcW w:w="759" w:type="dxa"/>
            <w:vAlign w:val="center"/>
          </w:tcPr>
          <w:p w14:paraId="0F97FCCC">
            <w:pPr>
              <w:widowControl/>
              <w:adjustRightInd w:val="0"/>
              <w:snapToGrid w:val="0"/>
              <w:rPr>
                <w:rFonts w:ascii="微软雅黑" w:hAnsi="微软雅黑" w:eastAsia="微软雅黑" w:cs="微软雅黑"/>
                <w:b/>
                <w:szCs w:val="21"/>
                <w:highlight w:val="yellow"/>
                <w:lang w:val="hr-HR"/>
              </w:rPr>
            </w:pPr>
          </w:p>
        </w:tc>
      </w:tr>
    </w:tbl>
    <w:p w14:paraId="0969466C">
      <w:pPr>
        <w:snapToGrid w:val="0"/>
        <w:ind w:left="34" w:leftChars="16"/>
        <w:rPr>
          <w:rFonts w:ascii="微软雅黑" w:hAnsi="微软雅黑" w:eastAsia="微软雅黑" w:cs="微软雅黑"/>
          <w:b/>
          <w:sz w:val="32"/>
          <w:szCs w:val="20"/>
        </w:rPr>
      </w:pPr>
      <w:r>
        <w:rPr>
          <w:rFonts w:hint="eastAsia" w:ascii="微软雅黑" w:hAnsi="微软雅黑" w:eastAsia="微软雅黑" w:cs="微软雅黑"/>
          <w:sz w:val="24"/>
          <w:lang w:val="hr-HR"/>
        </w:rPr>
        <w:br w:type="page"/>
      </w:r>
      <w:bookmarkStart w:id="141" w:name="_Toc27239"/>
      <w:bookmarkStart w:id="142" w:name="_Toc10928"/>
      <w:bookmarkStart w:id="143" w:name="_Toc104306382"/>
      <w:bookmarkStart w:id="144" w:name="_Toc474"/>
      <w:bookmarkStart w:id="145" w:name="_Toc101881430"/>
      <w:bookmarkStart w:id="146" w:name="_Toc22259"/>
    </w:p>
    <w:p w14:paraId="051FBDC5">
      <w:pPr>
        <w:spacing w:line="312" w:lineRule="auto"/>
        <w:jc w:val="center"/>
        <w:outlineLvl w:val="0"/>
        <w:rPr>
          <w:rFonts w:ascii="微软雅黑" w:hAnsi="微软雅黑" w:eastAsia="微软雅黑" w:cs="微软雅黑"/>
          <w:b/>
          <w:sz w:val="32"/>
          <w:szCs w:val="32"/>
          <w:lang w:val="hr-HR"/>
        </w:rPr>
      </w:pPr>
      <w:bookmarkStart w:id="147" w:name="_Toc119331388"/>
      <w:r>
        <w:rPr>
          <w:rFonts w:hint="eastAsia" w:ascii="微软雅黑" w:hAnsi="微软雅黑" w:eastAsia="微软雅黑" w:cs="微软雅黑"/>
          <w:b/>
          <w:sz w:val="32"/>
          <w:szCs w:val="20"/>
        </w:rPr>
        <w:t>附件三 符合性自查表</w:t>
      </w:r>
      <w:bookmarkEnd w:id="141"/>
      <w:bookmarkEnd w:id="142"/>
      <w:bookmarkEnd w:id="143"/>
      <w:bookmarkEnd w:id="144"/>
      <w:bookmarkEnd w:id="145"/>
      <w:bookmarkEnd w:id="146"/>
      <w:bookmarkEnd w:id="147"/>
    </w:p>
    <w:tbl>
      <w:tblPr>
        <w:tblStyle w:val="13"/>
        <w:tblW w:w="9431" w:type="dxa"/>
        <w:jc w:val="center"/>
        <w:tblLayout w:type="fixed"/>
        <w:tblCellMar>
          <w:top w:w="0" w:type="dxa"/>
          <w:left w:w="108" w:type="dxa"/>
          <w:bottom w:w="0" w:type="dxa"/>
          <w:right w:w="108" w:type="dxa"/>
        </w:tblCellMar>
      </w:tblPr>
      <w:tblGrid>
        <w:gridCol w:w="661"/>
        <w:gridCol w:w="6403"/>
        <w:gridCol w:w="1183"/>
        <w:gridCol w:w="1184"/>
      </w:tblGrid>
      <w:tr w14:paraId="2074555E">
        <w:trPr>
          <w:trHeight w:val="45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3C0449DB">
            <w:pPr>
              <w:widowControl/>
              <w:adjustRightInd w:val="0"/>
              <w:snapToGrid w:val="0"/>
              <w:ind w:right="-107" w:rightChars="-51"/>
              <w:jc w:val="center"/>
              <w:rPr>
                <w:rFonts w:ascii="微软雅黑" w:hAnsi="微软雅黑" w:eastAsia="微软雅黑" w:cs="微软雅黑"/>
                <w:kern w:val="0"/>
                <w:szCs w:val="21"/>
              </w:rPr>
            </w:pPr>
            <w:r>
              <w:rPr>
                <w:rFonts w:hint="eastAsia" w:ascii="微软雅黑" w:hAnsi="微软雅黑" w:eastAsia="微软雅黑" w:cs="微软雅黑"/>
                <w:kern w:val="0"/>
                <w:szCs w:val="21"/>
              </w:rPr>
              <w:t>序号</w:t>
            </w:r>
          </w:p>
        </w:tc>
        <w:tc>
          <w:tcPr>
            <w:tcW w:w="6403" w:type="dxa"/>
            <w:tcBorders>
              <w:top w:val="single" w:color="auto" w:sz="4" w:space="0"/>
              <w:left w:val="single" w:color="auto" w:sz="4" w:space="0"/>
              <w:bottom w:val="single" w:color="auto" w:sz="4" w:space="0"/>
              <w:right w:val="single" w:color="auto" w:sz="4" w:space="0"/>
            </w:tcBorders>
            <w:vAlign w:val="center"/>
          </w:tcPr>
          <w:p w14:paraId="2E390281">
            <w:pPr>
              <w:adjustRightInd w:val="0"/>
              <w:snapToGrid w:val="0"/>
              <w:jc w:val="center"/>
              <w:rPr>
                <w:rFonts w:ascii="微软雅黑" w:hAnsi="微软雅黑" w:eastAsia="微软雅黑" w:cs="微软雅黑"/>
                <w:kern w:val="0"/>
                <w:szCs w:val="21"/>
              </w:rPr>
            </w:pPr>
            <w:r>
              <w:rPr>
                <w:rFonts w:hint="eastAsia" w:ascii="微软雅黑" w:hAnsi="微软雅黑" w:eastAsia="微软雅黑" w:cs="微软雅黑"/>
                <w:kern w:val="0"/>
                <w:szCs w:val="21"/>
              </w:rPr>
              <w:t>审核内容</w:t>
            </w:r>
          </w:p>
        </w:tc>
        <w:tc>
          <w:tcPr>
            <w:tcW w:w="1183" w:type="dxa"/>
            <w:tcBorders>
              <w:top w:val="single" w:color="auto" w:sz="4" w:space="0"/>
              <w:left w:val="nil"/>
              <w:bottom w:val="single" w:color="auto" w:sz="4" w:space="0"/>
              <w:right w:val="single" w:color="auto" w:sz="4" w:space="0"/>
            </w:tcBorders>
            <w:vAlign w:val="center"/>
          </w:tcPr>
          <w:p w14:paraId="67552ECC">
            <w:pPr>
              <w:widowControl/>
              <w:adjustRightInd w:val="0"/>
              <w:snapToGrid w:val="0"/>
              <w:jc w:val="center"/>
              <w:rPr>
                <w:rFonts w:ascii="微软雅黑" w:hAnsi="微软雅黑" w:eastAsia="微软雅黑" w:cs="微软雅黑"/>
                <w:kern w:val="0"/>
                <w:szCs w:val="21"/>
              </w:rPr>
            </w:pPr>
            <w:r>
              <w:rPr>
                <w:rFonts w:hint="eastAsia" w:ascii="微软雅黑" w:hAnsi="微软雅黑" w:eastAsia="微软雅黑" w:cs="微软雅黑"/>
                <w:kern w:val="0"/>
                <w:szCs w:val="21"/>
              </w:rPr>
              <w:t>响应情况</w:t>
            </w:r>
          </w:p>
        </w:tc>
        <w:tc>
          <w:tcPr>
            <w:tcW w:w="1184" w:type="dxa"/>
            <w:tcBorders>
              <w:top w:val="single" w:color="auto" w:sz="4" w:space="0"/>
              <w:left w:val="nil"/>
              <w:bottom w:val="single" w:color="auto" w:sz="4" w:space="0"/>
              <w:right w:val="single" w:color="auto" w:sz="4" w:space="0"/>
            </w:tcBorders>
            <w:vAlign w:val="center"/>
          </w:tcPr>
          <w:p w14:paraId="22AF7621">
            <w:pPr>
              <w:widowControl/>
              <w:adjustRightInd w:val="0"/>
              <w:snapToGrid w:val="0"/>
              <w:jc w:val="center"/>
              <w:rPr>
                <w:rFonts w:ascii="微软雅黑" w:hAnsi="微软雅黑" w:eastAsia="微软雅黑" w:cs="微软雅黑"/>
                <w:kern w:val="0"/>
                <w:szCs w:val="21"/>
              </w:rPr>
            </w:pPr>
            <w:r>
              <w:rPr>
                <w:rFonts w:hint="eastAsia" w:ascii="微软雅黑" w:hAnsi="微软雅黑" w:eastAsia="微软雅黑" w:cs="微软雅黑"/>
                <w:kern w:val="0"/>
                <w:szCs w:val="21"/>
              </w:rPr>
              <w:t>对应页码</w:t>
            </w:r>
          </w:p>
        </w:tc>
      </w:tr>
      <w:tr w14:paraId="4FB5842D">
        <w:tblPrEx>
          <w:tblCellMar>
            <w:top w:w="0" w:type="dxa"/>
            <w:left w:w="108" w:type="dxa"/>
            <w:bottom w:w="0" w:type="dxa"/>
            <w:right w:w="108" w:type="dxa"/>
          </w:tblCellMar>
        </w:tblPrEx>
        <w:trPr>
          <w:trHeight w:val="45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0F35CA38">
            <w:pPr>
              <w:widowControl/>
              <w:adjustRightInd w:val="0"/>
              <w:snapToGrid w:val="0"/>
              <w:jc w:val="center"/>
              <w:rPr>
                <w:rFonts w:ascii="微软雅黑" w:hAnsi="微软雅黑" w:eastAsia="微软雅黑" w:cs="微软雅黑"/>
                <w:kern w:val="0"/>
                <w:szCs w:val="21"/>
              </w:rPr>
            </w:pPr>
            <w:r>
              <w:rPr>
                <w:rFonts w:hint="eastAsia" w:ascii="微软雅黑" w:hAnsi="微软雅黑" w:eastAsia="微软雅黑" w:cs="微软雅黑"/>
                <w:kern w:val="0"/>
                <w:szCs w:val="21"/>
              </w:rPr>
              <w:t>1</w:t>
            </w:r>
          </w:p>
        </w:tc>
        <w:tc>
          <w:tcPr>
            <w:tcW w:w="6403" w:type="dxa"/>
            <w:tcBorders>
              <w:top w:val="single" w:color="auto" w:sz="4" w:space="0"/>
              <w:left w:val="nil"/>
              <w:bottom w:val="single" w:color="auto" w:sz="4" w:space="0"/>
              <w:right w:val="single" w:color="auto" w:sz="4" w:space="0"/>
            </w:tcBorders>
            <w:vAlign w:val="center"/>
          </w:tcPr>
          <w:p w14:paraId="718B7C36">
            <w:pPr>
              <w:widowControl/>
              <w:adjustRightInd w:val="0"/>
              <w:snapToGrid w:val="0"/>
              <w:ind w:left="2" w:leftChars="1" w:firstLine="27" w:firstLineChars="13"/>
              <w:rPr>
                <w:rFonts w:ascii="微软雅黑" w:hAnsi="微软雅黑" w:eastAsia="微软雅黑" w:cs="微软雅黑"/>
                <w:kern w:val="0"/>
                <w:szCs w:val="21"/>
              </w:rPr>
            </w:pPr>
            <w:r>
              <w:rPr>
                <w:rFonts w:hint="eastAsia" w:ascii="微软雅黑" w:hAnsi="微软雅黑" w:eastAsia="微软雅黑" w:cs="微软雅黑"/>
                <w:kern w:val="0"/>
                <w:szCs w:val="21"/>
              </w:rPr>
              <w:t>响应文件按照采购文件规定要求编制、签署、盖章；</w:t>
            </w:r>
          </w:p>
        </w:tc>
        <w:tc>
          <w:tcPr>
            <w:tcW w:w="1183" w:type="dxa"/>
            <w:tcBorders>
              <w:top w:val="nil"/>
              <w:left w:val="nil"/>
              <w:bottom w:val="single" w:color="auto" w:sz="4" w:space="0"/>
              <w:right w:val="single" w:color="auto" w:sz="4" w:space="0"/>
            </w:tcBorders>
            <w:vAlign w:val="center"/>
          </w:tcPr>
          <w:p w14:paraId="47015328">
            <w:pPr>
              <w:widowControl/>
              <w:adjustRightInd w:val="0"/>
              <w:snapToGrid w:val="0"/>
              <w:ind w:left="-10" w:leftChars="-5" w:firstLine="8" w:firstLineChars="4"/>
              <w:jc w:val="center"/>
              <w:rPr>
                <w:rFonts w:ascii="微软雅黑" w:hAnsi="微软雅黑" w:eastAsia="微软雅黑" w:cs="微软雅黑"/>
                <w:kern w:val="0"/>
                <w:szCs w:val="21"/>
              </w:rPr>
            </w:pPr>
          </w:p>
        </w:tc>
        <w:tc>
          <w:tcPr>
            <w:tcW w:w="1184" w:type="dxa"/>
            <w:tcBorders>
              <w:top w:val="nil"/>
              <w:left w:val="nil"/>
              <w:bottom w:val="single" w:color="auto" w:sz="4" w:space="0"/>
              <w:right w:val="single" w:color="auto" w:sz="4" w:space="0"/>
            </w:tcBorders>
            <w:vAlign w:val="center"/>
          </w:tcPr>
          <w:p w14:paraId="1F26115E">
            <w:pPr>
              <w:widowControl/>
              <w:adjustRightInd w:val="0"/>
              <w:snapToGrid w:val="0"/>
              <w:ind w:left="-10" w:leftChars="-5" w:firstLine="8" w:firstLineChars="4"/>
              <w:jc w:val="center"/>
              <w:rPr>
                <w:rFonts w:ascii="微软雅黑" w:hAnsi="微软雅黑" w:eastAsia="微软雅黑" w:cs="微软雅黑"/>
                <w:kern w:val="0"/>
                <w:szCs w:val="21"/>
              </w:rPr>
            </w:pPr>
          </w:p>
        </w:tc>
      </w:tr>
      <w:tr w14:paraId="24D60E75">
        <w:tblPrEx>
          <w:tblCellMar>
            <w:top w:w="0" w:type="dxa"/>
            <w:left w:w="108" w:type="dxa"/>
            <w:bottom w:w="0" w:type="dxa"/>
            <w:right w:w="108" w:type="dxa"/>
          </w:tblCellMar>
        </w:tblPrEx>
        <w:trPr>
          <w:trHeight w:val="45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78156812">
            <w:pPr>
              <w:widowControl/>
              <w:adjustRightInd w:val="0"/>
              <w:snapToGrid w:val="0"/>
              <w:jc w:val="center"/>
              <w:rPr>
                <w:rFonts w:ascii="微软雅黑" w:hAnsi="微软雅黑" w:eastAsia="微软雅黑" w:cs="微软雅黑"/>
                <w:kern w:val="0"/>
                <w:szCs w:val="21"/>
              </w:rPr>
            </w:pPr>
            <w:r>
              <w:rPr>
                <w:rFonts w:hint="eastAsia" w:ascii="微软雅黑" w:hAnsi="微软雅黑" w:eastAsia="微软雅黑" w:cs="微软雅黑"/>
                <w:kern w:val="0"/>
                <w:szCs w:val="21"/>
              </w:rPr>
              <w:t>2</w:t>
            </w:r>
          </w:p>
        </w:tc>
        <w:tc>
          <w:tcPr>
            <w:tcW w:w="6403" w:type="dxa"/>
            <w:tcBorders>
              <w:top w:val="single" w:color="auto" w:sz="4" w:space="0"/>
              <w:left w:val="nil"/>
              <w:bottom w:val="single" w:color="auto" w:sz="4" w:space="0"/>
              <w:right w:val="single" w:color="auto" w:sz="4" w:space="0"/>
            </w:tcBorders>
            <w:vAlign w:val="center"/>
          </w:tcPr>
          <w:p w14:paraId="64466C87">
            <w:pPr>
              <w:widowControl/>
              <w:adjustRightInd w:val="0"/>
              <w:snapToGrid w:val="0"/>
              <w:ind w:left="2" w:leftChars="1" w:firstLine="27" w:firstLineChars="13"/>
              <w:rPr>
                <w:rFonts w:ascii="微软雅黑" w:hAnsi="微软雅黑" w:eastAsia="微软雅黑" w:cs="微软雅黑"/>
                <w:kern w:val="0"/>
                <w:szCs w:val="21"/>
              </w:rPr>
            </w:pPr>
            <w:r>
              <w:rPr>
                <w:rFonts w:hint="eastAsia" w:ascii="微软雅黑" w:hAnsi="微软雅黑" w:eastAsia="微软雅黑" w:cs="微软雅黑"/>
                <w:kern w:val="0"/>
                <w:szCs w:val="21"/>
              </w:rPr>
              <w:t>满足采购文件商务和技术部分的实质性内容；</w:t>
            </w:r>
          </w:p>
        </w:tc>
        <w:tc>
          <w:tcPr>
            <w:tcW w:w="1183" w:type="dxa"/>
            <w:tcBorders>
              <w:top w:val="nil"/>
              <w:left w:val="nil"/>
              <w:bottom w:val="single" w:color="auto" w:sz="4" w:space="0"/>
              <w:right w:val="single" w:color="auto" w:sz="4" w:space="0"/>
            </w:tcBorders>
            <w:vAlign w:val="center"/>
          </w:tcPr>
          <w:p w14:paraId="626B8F59">
            <w:pPr>
              <w:widowControl/>
              <w:adjustRightInd w:val="0"/>
              <w:snapToGrid w:val="0"/>
              <w:ind w:left="-10" w:leftChars="-5" w:firstLine="8" w:firstLineChars="4"/>
              <w:jc w:val="center"/>
              <w:rPr>
                <w:rFonts w:ascii="微软雅黑" w:hAnsi="微软雅黑" w:eastAsia="微软雅黑" w:cs="微软雅黑"/>
                <w:kern w:val="0"/>
                <w:szCs w:val="21"/>
              </w:rPr>
            </w:pPr>
          </w:p>
        </w:tc>
        <w:tc>
          <w:tcPr>
            <w:tcW w:w="1184" w:type="dxa"/>
            <w:tcBorders>
              <w:top w:val="nil"/>
              <w:left w:val="nil"/>
              <w:bottom w:val="single" w:color="auto" w:sz="4" w:space="0"/>
              <w:right w:val="single" w:color="auto" w:sz="4" w:space="0"/>
            </w:tcBorders>
            <w:vAlign w:val="center"/>
          </w:tcPr>
          <w:p w14:paraId="7D2864F7">
            <w:pPr>
              <w:widowControl/>
              <w:adjustRightInd w:val="0"/>
              <w:snapToGrid w:val="0"/>
              <w:ind w:left="-10" w:leftChars="-5" w:firstLine="8" w:firstLineChars="4"/>
              <w:jc w:val="center"/>
              <w:rPr>
                <w:rFonts w:ascii="微软雅黑" w:hAnsi="微软雅黑" w:eastAsia="微软雅黑" w:cs="微软雅黑"/>
                <w:kern w:val="0"/>
                <w:szCs w:val="21"/>
              </w:rPr>
            </w:pPr>
          </w:p>
        </w:tc>
      </w:tr>
      <w:tr w14:paraId="6095D629">
        <w:tblPrEx>
          <w:tblCellMar>
            <w:top w:w="0" w:type="dxa"/>
            <w:left w:w="108" w:type="dxa"/>
            <w:bottom w:w="0" w:type="dxa"/>
            <w:right w:w="108" w:type="dxa"/>
          </w:tblCellMar>
        </w:tblPrEx>
        <w:trPr>
          <w:trHeight w:val="45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746C15CB">
            <w:pPr>
              <w:widowControl/>
              <w:adjustRightInd w:val="0"/>
              <w:snapToGrid w:val="0"/>
              <w:jc w:val="center"/>
              <w:rPr>
                <w:rFonts w:ascii="微软雅黑" w:hAnsi="微软雅黑" w:eastAsia="微软雅黑" w:cs="微软雅黑"/>
                <w:kern w:val="0"/>
                <w:szCs w:val="21"/>
              </w:rPr>
            </w:pPr>
            <w:r>
              <w:rPr>
                <w:rFonts w:hint="eastAsia" w:ascii="微软雅黑" w:hAnsi="微软雅黑" w:eastAsia="微软雅黑" w:cs="微软雅黑"/>
                <w:kern w:val="0"/>
                <w:szCs w:val="21"/>
              </w:rPr>
              <w:t>3</w:t>
            </w:r>
          </w:p>
        </w:tc>
        <w:tc>
          <w:tcPr>
            <w:tcW w:w="6403" w:type="dxa"/>
            <w:tcBorders>
              <w:top w:val="single" w:color="auto" w:sz="4" w:space="0"/>
              <w:left w:val="nil"/>
              <w:bottom w:val="single" w:color="auto" w:sz="4" w:space="0"/>
              <w:right w:val="single" w:color="auto" w:sz="4" w:space="0"/>
            </w:tcBorders>
            <w:vAlign w:val="center"/>
          </w:tcPr>
          <w:p w14:paraId="59C95EEE">
            <w:pPr>
              <w:widowControl/>
              <w:adjustRightInd w:val="0"/>
              <w:snapToGrid w:val="0"/>
              <w:ind w:left="2" w:leftChars="1" w:firstLine="27" w:firstLineChars="13"/>
              <w:rPr>
                <w:rFonts w:ascii="微软雅黑" w:hAnsi="微软雅黑" w:eastAsia="微软雅黑" w:cs="微软雅黑"/>
                <w:kern w:val="0"/>
                <w:szCs w:val="21"/>
              </w:rPr>
            </w:pPr>
            <w:r>
              <w:rPr>
                <w:rFonts w:hint="eastAsia" w:ascii="微软雅黑" w:hAnsi="微软雅黑" w:eastAsia="微软雅黑" w:cs="微软雅黑"/>
                <w:kern w:val="0"/>
                <w:szCs w:val="21"/>
              </w:rPr>
              <w:t>采购有效期满足采购文件规定；</w:t>
            </w:r>
          </w:p>
        </w:tc>
        <w:tc>
          <w:tcPr>
            <w:tcW w:w="1183" w:type="dxa"/>
            <w:tcBorders>
              <w:top w:val="nil"/>
              <w:left w:val="nil"/>
              <w:bottom w:val="single" w:color="auto" w:sz="4" w:space="0"/>
              <w:right w:val="single" w:color="auto" w:sz="4" w:space="0"/>
            </w:tcBorders>
            <w:vAlign w:val="center"/>
          </w:tcPr>
          <w:p w14:paraId="0AA266BD">
            <w:pPr>
              <w:widowControl/>
              <w:adjustRightInd w:val="0"/>
              <w:snapToGrid w:val="0"/>
              <w:ind w:left="-10" w:leftChars="-5" w:firstLine="8" w:firstLineChars="4"/>
              <w:jc w:val="center"/>
              <w:rPr>
                <w:rFonts w:ascii="微软雅黑" w:hAnsi="微软雅黑" w:eastAsia="微软雅黑" w:cs="微软雅黑"/>
                <w:kern w:val="0"/>
                <w:szCs w:val="21"/>
              </w:rPr>
            </w:pPr>
          </w:p>
        </w:tc>
        <w:tc>
          <w:tcPr>
            <w:tcW w:w="1184" w:type="dxa"/>
            <w:tcBorders>
              <w:top w:val="nil"/>
              <w:left w:val="nil"/>
              <w:bottom w:val="single" w:color="auto" w:sz="4" w:space="0"/>
              <w:right w:val="single" w:color="auto" w:sz="4" w:space="0"/>
            </w:tcBorders>
            <w:vAlign w:val="center"/>
          </w:tcPr>
          <w:p w14:paraId="1EE94A29">
            <w:pPr>
              <w:widowControl/>
              <w:adjustRightInd w:val="0"/>
              <w:snapToGrid w:val="0"/>
              <w:ind w:left="-10" w:leftChars="-5" w:firstLine="8" w:firstLineChars="4"/>
              <w:jc w:val="center"/>
              <w:rPr>
                <w:rFonts w:ascii="微软雅黑" w:hAnsi="微软雅黑" w:eastAsia="微软雅黑" w:cs="微软雅黑"/>
                <w:kern w:val="0"/>
                <w:szCs w:val="21"/>
              </w:rPr>
            </w:pPr>
          </w:p>
        </w:tc>
      </w:tr>
      <w:tr w14:paraId="7F714C0B">
        <w:tblPrEx>
          <w:tblCellMar>
            <w:top w:w="0" w:type="dxa"/>
            <w:left w:w="108" w:type="dxa"/>
            <w:bottom w:w="0" w:type="dxa"/>
            <w:right w:w="108" w:type="dxa"/>
          </w:tblCellMar>
        </w:tblPrEx>
        <w:trPr>
          <w:trHeight w:val="45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1636CBE8">
            <w:pPr>
              <w:widowControl/>
              <w:adjustRightInd w:val="0"/>
              <w:snapToGrid w:val="0"/>
              <w:jc w:val="center"/>
              <w:rPr>
                <w:rFonts w:ascii="微软雅黑" w:hAnsi="微软雅黑" w:eastAsia="微软雅黑" w:cs="微软雅黑"/>
                <w:kern w:val="0"/>
                <w:szCs w:val="21"/>
              </w:rPr>
            </w:pPr>
            <w:r>
              <w:rPr>
                <w:rFonts w:hint="eastAsia" w:ascii="微软雅黑" w:hAnsi="微软雅黑" w:eastAsia="微软雅黑" w:cs="微软雅黑"/>
                <w:kern w:val="0"/>
                <w:szCs w:val="21"/>
              </w:rPr>
              <w:t>4</w:t>
            </w:r>
          </w:p>
        </w:tc>
        <w:tc>
          <w:tcPr>
            <w:tcW w:w="6403" w:type="dxa"/>
            <w:tcBorders>
              <w:top w:val="single" w:color="auto" w:sz="4" w:space="0"/>
              <w:left w:val="nil"/>
              <w:bottom w:val="single" w:color="auto" w:sz="4" w:space="0"/>
              <w:right w:val="single" w:color="auto" w:sz="4" w:space="0"/>
            </w:tcBorders>
            <w:vAlign w:val="center"/>
          </w:tcPr>
          <w:p w14:paraId="527EC1BB">
            <w:pPr>
              <w:widowControl/>
              <w:adjustRightInd w:val="0"/>
              <w:snapToGrid w:val="0"/>
              <w:ind w:left="2" w:leftChars="1" w:firstLine="27" w:firstLineChars="13"/>
              <w:rPr>
                <w:rFonts w:ascii="微软雅黑" w:hAnsi="微软雅黑" w:eastAsia="微软雅黑" w:cs="微软雅黑"/>
                <w:kern w:val="0"/>
                <w:szCs w:val="21"/>
              </w:rPr>
            </w:pPr>
            <w:r>
              <w:rPr>
                <w:rFonts w:hint="eastAsia" w:ascii="微软雅黑" w:hAnsi="微软雅黑" w:eastAsia="微软雅黑" w:cs="微软雅黑"/>
                <w:kern w:val="0"/>
                <w:szCs w:val="21"/>
              </w:rPr>
              <w:t>响应文件按采购文件要求报价，且未超过采购文件中规定的预算金额或者最高限价；</w:t>
            </w:r>
          </w:p>
        </w:tc>
        <w:tc>
          <w:tcPr>
            <w:tcW w:w="1183" w:type="dxa"/>
            <w:tcBorders>
              <w:top w:val="nil"/>
              <w:left w:val="nil"/>
              <w:bottom w:val="single" w:color="auto" w:sz="4" w:space="0"/>
              <w:right w:val="single" w:color="auto" w:sz="4" w:space="0"/>
            </w:tcBorders>
            <w:vAlign w:val="center"/>
          </w:tcPr>
          <w:p w14:paraId="5396ECA5">
            <w:pPr>
              <w:widowControl/>
              <w:adjustRightInd w:val="0"/>
              <w:snapToGrid w:val="0"/>
              <w:ind w:left="-10" w:leftChars="-5" w:firstLine="8" w:firstLineChars="4"/>
              <w:jc w:val="center"/>
              <w:rPr>
                <w:rFonts w:ascii="微软雅黑" w:hAnsi="微软雅黑" w:eastAsia="微软雅黑" w:cs="微软雅黑"/>
                <w:kern w:val="0"/>
                <w:szCs w:val="21"/>
              </w:rPr>
            </w:pPr>
          </w:p>
        </w:tc>
        <w:tc>
          <w:tcPr>
            <w:tcW w:w="1184" w:type="dxa"/>
            <w:tcBorders>
              <w:top w:val="nil"/>
              <w:left w:val="nil"/>
              <w:bottom w:val="single" w:color="auto" w:sz="4" w:space="0"/>
              <w:right w:val="single" w:color="auto" w:sz="4" w:space="0"/>
            </w:tcBorders>
            <w:vAlign w:val="center"/>
          </w:tcPr>
          <w:p w14:paraId="3F23607D">
            <w:pPr>
              <w:widowControl/>
              <w:adjustRightInd w:val="0"/>
              <w:snapToGrid w:val="0"/>
              <w:ind w:left="-10" w:leftChars="-5" w:firstLine="8" w:firstLineChars="4"/>
              <w:jc w:val="center"/>
              <w:rPr>
                <w:rFonts w:ascii="微软雅黑" w:hAnsi="微软雅黑" w:eastAsia="微软雅黑" w:cs="微软雅黑"/>
                <w:kern w:val="0"/>
                <w:szCs w:val="21"/>
              </w:rPr>
            </w:pPr>
          </w:p>
        </w:tc>
      </w:tr>
      <w:tr w14:paraId="1B0E8C71">
        <w:tblPrEx>
          <w:tblCellMar>
            <w:top w:w="0" w:type="dxa"/>
            <w:left w:w="108" w:type="dxa"/>
            <w:bottom w:w="0" w:type="dxa"/>
            <w:right w:w="108" w:type="dxa"/>
          </w:tblCellMar>
        </w:tblPrEx>
        <w:trPr>
          <w:trHeight w:val="45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41323753">
            <w:pPr>
              <w:widowControl/>
              <w:adjustRightInd w:val="0"/>
              <w:snapToGrid w:val="0"/>
              <w:jc w:val="center"/>
              <w:rPr>
                <w:rFonts w:ascii="微软雅黑" w:hAnsi="微软雅黑" w:eastAsia="微软雅黑" w:cs="微软雅黑"/>
                <w:kern w:val="0"/>
                <w:szCs w:val="21"/>
              </w:rPr>
            </w:pPr>
            <w:r>
              <w:rPr>
                <w:rFonts w:hint="eastAsia" w:ascii="微软雅黑" w:hAnsi="微软雅黑" w:eastAsia="微软雅黑" w:cs="微软雅黑"/>
                <w:kern w:val="0"/>
                <w:szCs w:val="21"/>
              </w:rPr>
              <w:t>5</w:t>
            </w:r>
          </w:p>
        </w:tc>
        <w:tc>
          <w:tcPr>
            <w:tcW w:w="6403" w:type="dxa"/>
            <w:tcBorders>
              <w:top w:val="single" w:color="auto" w:sz="4" w:space="0"/>
              <w:left w:val="nil"/>
              <w:bottom w:val="single" w:color="auto" w:sz="4" w:space="0"/>
              <w:right w:val="single" w:color="auto" w:sz="4" w:space="0"/>
            </w:tcBorders>
            <w:vAlign w:val="center"/>
          </w:tcPr>
          <w:p w14:paraId="295FEB86">
            <w:pPr>
              <w:widowControl/>
              <w:adjustRightInd w:val="0"/>
              <w:snapToGrid w:val="0"/>
              <w:ind w:left="2" w:leftChars="1" w:firstLine="27" w:firstLineChars="13"/>
              <w:rPr>
                <w:rFonts w:ascii="微软雅黑" w:hAnsi="微软雅黑" w:eastAsia="微软雅黑" w:cs="微软雅黑"/>
                <w:kern w:val="0"/>
                <w:szCs w:val="21"/>
              </w:rPr>
            </w:pPr>
            <w:r>
              <w:rPr>
                <w:rFonts w:hint="eastAsia" w:ascii="微软雅黑" w:hAnsi="微软雅黑" w:eastAsia="微软雅黑" w:cs="微软雅黑"/>
                <w:kern w:val="0"/>
                <w:szCs w:val="21"/>
              </w:rPr>
              <w:t>同一供应商未提供两个或以上不同的响应文件或者报价（采购文件要求提交备选方案的除外）；</w:t>
            </w:r>
          </w:p>
        </w:tc>
        <w:tc>
          <w:tcPr>
            <w:tcW w:w="1183" w:type="dxa"/>
            <w:tcBorders>
              <w:top w:val="nil"/>
              <w:left w:val="nil"/>
              <w:bottom w:val="single" w:color="auto" w:sz="4" w:space="0"/>
              <w:right w:val="single" w:color="auto" w:sz="4" w:space="0"/>
            </w:tcBorders>
            <w:vAlign w:val="center"/>
          </w:tcPr>
          <w:p w14:paraId="51D23D87">
            <w:pPr>
              <w:widowControl/>
              <w:adjustRightInd w:val="0"/>
              <w:snapToGrid w:val="0"/>
              <w:ind w:left="-10" w:leftChars="-5" w:firstLine="8" w:firstLineChars="4"/>
              <w:jc w:val="center"/>
              <w:rPr>
                <w:rFonts w:ascii="微软雅黑" w:hAnsi="微软雅黑" w:eastAsia="微软雅黑" w:cs="微软雅黑"/>
                <w:kern w:val="0"/>
                <w:szCs w:val="21"/>
              </w:rPr>
            </w:pPr>
          </w:p>
        </w:tc>
        <w:tc>
          <w:tcPr>
            <w:tcW w:w="1184" w:type="dxa"/>
            <w:tcBorders>
              <w:top w:val="nil"/>
              <w:left w:val="nil"/>
              <w:bottom w:val="single" w:color="auto" w:sz="4" w:space="0"/>
              <w:right w:val="single" w:color="auto" w:sz="4" w:space="0"/>
            </w:tcBorders>
            <w:vAlign w:val="center"/>
          </w:tcPr>
          <w:p w14:paraId="7A9698A4">
            <w:pPr>
              <w:widowControl/>
              <w:adjustRightInd w:val="0"/>
              <w:snapToGrid w:val="0"/>
              <w:ind w:left="-10" w:leftChars="-5" w:firstLine="8" w:firstLineChars="4"/>
              <w:jc w:val="center"/>
              <w:rPr>
                <w:rFonts w:ascii="微软雅黑" w:hAnsi="微软雅黑" w:eastAsia="微软雅黑" w:cs="微软雅黑"/>
                <w:kern w:val="0"/>
                <w:szCs w:val="21"/>
              </w:rPr>
            </w:pPr>
          </w:p>
        </w:tc>
      </w:tr>
      <w:tr w14:paraId="552C905B">
        <w:tblPrEx>
          <w:tblCellMar>
            <w:top w:w="0" w:type="dxa"/>
            <w:left w:w="108" w:type="dxa"/>
            <w:bottom w:w="0" w:type="dxa"/>
            <w:right w:w="108" w:type="dxa"/>
          </w:tblCellMar>
        </w:tblPrEx>
        <w:trPr>
          <w:trHeight w:val="45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3FDD8B0D">
            <w:pPr>
              <w:widowControl/>
              <w:adjustRightInd w:val="0"/>
              <w:snapToGrid w:val="0"/>
              <w:jc w:val="center"/>
              <w:rPr>
                <w:rFonts w:ascii="微软雅黑" w:hAnsi="微软雅黑" w:eastAsia="微软雅黑" w:cs="微软雅黑"/>
                <w:kern w:val="0"/>
                <w:szCs w:val="21"/>
              </w:rPr>
            </w:pPr>
            <w:r>
              <w:rPr>
                <w:rFonts w:hint="eastAsia" w:ascii="微软雅黑" w:hAnsi="微软雅黑" w:eastAsia="微软雅黑" w:cs="微软雅黑"/>
                <w:kern w:val="0"/>
                <w:szCs w:val="21"/>
              </w:rPr>
              <w:t>6</w:t>
            </w:r>
          </w:p>
        </w:tc>
        <w:tc>
          <w:tcPr>
            <w:tcW w:w="6403" w:type="dxa"/>
            <w:tcBorders>
              <w:top w:val="single" w:color="auto" w:sz="4" w:space="0"/>
              <w:left w:val="nil"/>
              <w:bottom w:val="single" w:color="auto" w:sz="4" w:space="0"/>
              <w:right w:val="single" w:color="auto" w:sz="4" w:space="0"/>
            </w:tcBorders>
            <w:vAlign w:val="center"/>
          </w:tcPr>
          <w:p w14:paraId="55D7271B">
            <w:pPr>
              <w:widowControl/>
              <w:adjustRightInd w:val="0"/>
              <w:snapToGrid w:val="0"/>
              <w:ind w:left="2" w:leftChars="1" w:firstLine="27" w:firstLineChars="13"/>
              <w:rPr>
                <w:rFonts w:ascii="微软雅黑" w:hAnsi="微软雅黑" w:eastAsia="微软雅黑" w:cs="微软雅黑"/>
                <w:kern w:val="0"/>
                <w:szCs w:val="21"/>
              </w:rPr>
            </w:pPr>
            <w:r>
              <w:rPr>
                <w:rFonts w:hint="eastAsia" w:ascii="微软雅黑" w:hAnsi="微软雅黑" w:eastAsia="微软雅黑" w:cs="微软雅黑"/>
                <w:kern w:val="0"/>
                <w:szCs w:val="21"/>
              </w:rPr>
              <w:t>响应文件中未附有采购人不能接受的条件；</w:t>
            </w:r>
          </w:p>
        </w:tc>
        <w:tc>
          <w:tcPr>
            <w:tcW w:w="1183" w:type="dxa"/>
            <w:tcBorders>
              <w:top w:val="nil"/>
              <w:left w:val="nil"/>
              <w:bottom w:val="single" w:color="auto" w:sz="4" w:space="0"/>
              <w:right w:val="single" w:color="auto" w:sz="4" w:space="0"/>
            </w:tcBorders>
            <w:vAlign w:val="center"/>
          </w:tcPr>
          <w:p w14:paraId="38A04B6B">
            <w:pPr>
              <w:widowControl/>
              <w:adjustRightInd w:val="0"/>
              <w:snapToGrid w:val="0"/>
              <w:ind w:left="-10" w:leftChars="-5" w:firstLine="8" w:firstLineChars="4"/>
              <w:jc w:val="center"/>
              <w:rPr>
                <w:rFonts w:ascii="微软雅黑" w:hAnsi="微软雅黑" w:eastAsia="微软雅黑" w:cs="微软雅黑"/>
                <w:kern w:val="0"/>
                <w:szCs w:val="21"/>
              </w:rPr>
            </w:pPr>
          </w:p>
        </w:tc>
        <w:tc>
          <w:tcPr>
            <w:tcW w:w="1184" w:type="dxa"/>
            <w:tcBorders>
              <w:top w:val="nil"/>
              <w:left w:val="nil"/>
              <w:bottom w:val="single" w:color="auto" w:sz="4" w:space="0"/>
              <w:right w:val="single" w:color="auto" w:sz="4" w:space="0"/>
            </w:tcBorders>
            <w:vAlign w:val="center"/>
          </w:tcPr>
          <w:p w14:paraId="7FC13D71">
            <w:pPr>
              <w:widowControl/>
              <w:adjustRightInd w:val="0"/>
              <w:snapToGrid w:val="0"/>
              <w:ind w:left="-10" w:leftChars="-5" w:firstLine="8" w:firstLineChars="4"/>
              <w:jc w:val="center"/>
              <w:rPr>
                <w:rFonts w:ascii="微软雅黑" w:hAnsi="微软雅黑" w:eastAsia="微软雅黑" w:cs="微软雅黑"/>
                <w:kern w:val="0"/>
                <w:szCs w:val="21"/>
              </w:rPr>
            </w:pPr>
          </w:p>
        </w:tc>
      </w:tr>
      <w:tr w14:paraId="0B783D60">
        <w:tblPrEx>
          <w:tblCellMar>
            <w:top w:w="0" w:type="dxa"/>
            <w:left w:w="108" w:type="dxa"/>
            <w:bottom w:w="0" w:type="dxa"/>
            <w:right w:w="108" w:type="dxa"/>
          </w:tblCellMar>
        </w:tblPrEx>
        <w:trPr>
          <w:trHeight w:val="45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09B1EB4C">
            <w:pPr>
              <w:widowControl/>
              <w:adjustRightInd w:val="0"/>
              <w:snapToGrid w:val="0"/>
              <w:jc w:val="center"/>
              <w:rPr>
                <w:rFonts w:ascii="微软雅黑" w:hAnsi="微软雅黑" w:eastAsia="微软雅黑" w:cs="微软雅黑"/>
                <w:kern w:val="0"/>
                <w:szCs w:val="21"/>
              </w:rPr>
            </w:pPr>
            <w:r>
              <w:rPr>
                <w:rFonts w:hint="eastAsia" w:ascii="微软雅黑" w:hAnsi="微软雅黑" w:eastAsia="微软雅黑" w:cs="微软雅黑"/>
                <w:kern w:val="0"/>
                <w:szCs w:val="21"/>
              </w:rPr>
              <w:t>7</w:t>
            </w:r>
          </w:p>
        </w:tc>
        <w:tc>
          <w:tcPr>
            <w:tcW w:w="6403" w:type="dxa"/>
            <w:tcBorders>
              <w:top w:val="single" w:color="auto" w:sz="4" w:space="0"/>
              <w:left w:val="nil"/>
              <w:bottom w:val="single" w:color="auto" w:sz="4" w:space="0"/>
              <w:right w:val="single" w:color="auto" w:sz="4" w:space="0"/>
            </w:tcBorders>
            <w:vAlign w:val="center"/>
          </w:tcPr>
          <w:p w14:paraId="0588FA57">
            <w:pPr>
              <w:widowControl/>
              <w:adjustRightInd w:val="0"/>
              <w:snapToGrid w:val="0"/>
              <w:ind w:left="2" w:leftChars="1" w:firstLine="27" w:firstLineChars="13"/>
              <w:rPr>
                <w:rFonts w:ascii="微软雅黑" w:hAnsi="微软雅黑" w:eastAsia="微软雅黑" w:cs="微软雅黑"/>
                <w:kern w:val="0"/>
                <w:szCs w:val="21"/>
              </w:rPr>
            </w:pPr>
            <w:r>
              <w:rPr>
                <w:rFonts w:hint="eastAsia" w:ascii="微软雅黑" w:hAnsi="微软雅黑" w:eastAsia="微软雅黑" w:cs="微软雅黑"/>
                <w:kern w:val="0"/>
                <w:szCs w:val="21"/>
              </w:rPr>
              <w:t>未出现弄虚作假或其他违法行为；</w:t>
            </w:r>
          </w:p>
        </w:tc>
        <w:tc>
          <w:tcPr>
            <w:tcW w:w="1183" w:type="dxa"/>
            <w:tcBorders>
              <w:top w:val="nil"/>
              <w:left w:val="nil"/>
              <w:bottom w:val="single" w:color="auto" w:sz="4" w:space="0"/>
              <w:right w:val="single" w:color="auto" w:sz="4" w:space="0"/>
            </w:tcBorders>
            <w:vAlign w:val="center"/>
          </w:tcPr>
          <w:p w14:paraId="2EC08D59">
            <w:pPr>
              <w:widowControl/>
              <w:adjustRightInd w:val="0"/>
              <w:snapToGrid w:val="0"/>
              <w:ind w:left="-10" w:leftChars="-5" w:firstLine="8" w:firstLineChars="4"/>
              <w:jc w:val="center"/>
              <w:rPr>
                <w:rFonts w:ascii="微软雅黑" w:hAnsi="微软雅黑" w:eastAsia="微软雅黑" w:cs="微软雅黑"/>
                <w:kern w:val="0"/>
                <w:szCs w:val="21"/>
              </w:rPr>
            </w:pPr>
          </w:p>
        </w:tc>
        <w:tc>
          <w:tcPr>
            <w:tcW w:w="1184" w:type="dxa"/>
            <w:tcBorders>
              <w:top w:val="nil"/>
              <w:left w:val="nil"/>
              <w:bottom w:val="single" w:color="auto" w:sz="4" w:space="0"/>
              <w:right w:val="single" w:color="auto" w:sz="4" w:space="0"/>
            </w:tcBorders>
            <w:vAlign w:val="center"/>
          </w:tcPr>
          <w:p w14:paraId="681E0534">
            <w:pPr>
              <w:widowControl/>
              <w:adjustRightInd w:val="0"/>
              <w:snapToGrid w:val="0"/>
              <w:ind w:left="-10" w:leftChars="-5" w:firstLine="8" w:firstLineChars="4"/>
              <w:jc w:val="center"/>
              <w:rPr>
                <w:rFonts w:ascii="微软雅黑" w:hAnsi="微软雅黑" w:eastAsia="微软雅黑" w:cs="微软雅黑"/>
                <w:kern w:val="0"/>
                <w:szCs w:val="21"/>
              </w:rPr>
            </w:pPr>
          </w:p>
        </w:tc>
      </w:tr>
      <w:tr w14:paraId="4971977B">
        <w:tblPrEx>
          <w:tblCellMar>
            <w:top w:w="0" w:type="dxa"/>
            <w:left w:w="108" w:type="dxa"/>
            <w:bottom w:w="0" w:type="dxa"/>
            <w:right w:w="108" w:type="dxa"/>
          </w:tblCellMar>
        </w:tblPrEx>
        <w:trPr>
          <w:trHeight w:val="45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673AFC80">
            <w:pPr>
              <w:widowControl/>
              <w:adjustRightInd w:val="0"/>
              <w:snapToGrid w:val="0"/>
              <w:jc w:val="center"/>
              <w:rPr>
                <w:rFonts w:ascii="微软雅黑" w:hAnsi="微软雅黑" w:eastAsia="微软雅黑" w:cs="微软雅黑"/>
                <w:kern w:val="0"/>
                <w:szCs w:val="21"/>
              </w:rPr>
            </w:pPr>
            <w:r>
              <w:rPr>
                <w:rFonts w:hint="eastAsia" w:ascii="微软雅黑" w:hAnsi="微软雅黑" w:eastAsia="微软雅黑" w:cs="微软雅黑"/>
                <w:kern w:val="0"/>
                <w:szCs w:val="21"/>
              </w:rPr>
              <w:t>8</w:t>
            </w:r>
          </w:p>
        </w:tc>
        <w:tc>
          <w:tcPr>
            <w:tcW w:w="6403" w:type="dxa"/>
            <w:tcBorders>
              <w:top w:val="single" w:color="auto" w:sz="4" w:space="0"/>
              <w:left w:val="nil"/>
              <w:bottom w:val="single" w:color="auto" w:sz="4" w:space="0"/>
              <w:right w:val="single" w:color="auto" w:sz="4" w:space="0"/>
            </w:tcBorders>
            <w:vAlign w:val="center"/>
          </w:tcPr>
          <w:p w14:paraId="1BB6E605">
            <w:pPr>
              <w:widowControl/>
              <w:adjustRightInd w:val="0"/>
              <w:snapToGrid w:val="0"/>
              <w:ind w:left="2" w:leftChars="1" w:firstLine="27" w:firstLineChars="13"/>
              <w:rPr>
                <w:rFonts w:ascii="微软雅黑" w:hAnsi="微软雅黑" w:eastAsia="微软雅黑" w:cs="微软雅黑"/>
                <w:kern w:val="0"/>
                <w:szCs w:val="21"/>
              </w:rPr>
            </w:pPr>
            <w:r>
              <w:rPr>
                <w:rFonts w:hint="eastAsia" w:ascii="微软雅黑" w:hAnsi="微软雅黑" w:eastAsia="微软雅黑" w:cs="微软雅黑"/>
                <w:kern w:val="0"/>
                <w:szCs w:val="21"/>
              </w:rPr>
              <w:t>本项目竞标货物不是通过中国海关报关验放进入中国境内且产自关境外的产品（采购文件注明可采购进口产品的除外）；</w:t>
            </w:r>
          </w:p>
        </w:tc>
        <w:tc>
          <w:tcPr>
            <w:tcW w:w="1183" w:type="dxa"/>
            <w:tcBorders>
              <w:top w:val="nil"/>
              <w:left w:val="nil"/>
              <w:bottom w:val="single" w:color="auto" w:sz="4" w:space="0"/>
              <w:right w:val="single" w:color="auto" w:sz="4" w:space="0"/>
            </w:tcBorders>
            <w:vAlign w:val="center"/>
          </w:tcPr>
          <w:p w14:paraId="29F77BFF">
            <w:pPr>
              <w:widowControl/>
              <w:adjustRightInd w:val="0"/>
              <w:snapToGrid w:val="0"/>
              <w:ind w:left="-10" w:leftChars="-5" w:firstLine="8" w:firstLineChars="4"/>
              <w:jc w:val="center"/>
              <w:rPr>
                <w:rFonts w:ascii="微软雅黑" w:hAnsi="微软雅黑" w:eastAsia="微软雅黑" w:cs="微软雅黑"/>
                <w:kern w:val="0"/>
                <w:szCs w:val="21"/>
              </w:rPr>
            </w:pPr>
          </w:p>
        </w:tc>
        <w:tc>
          <w:tcPr>
            <w:tcW w:w="1184" w:type="dxa"/>
            <w:tcBorders>
              <w:top w:val="nil"/>
              <w:left w:val="nil"/>
              <w:bottom w:val="single" w:color="auto" w:sz="4" w:space="0"/>
              <w:right w:val="single" w:color="auto" w:sz="4" w:space="0"/>
            </w:tcBorders>
            <w:vAlign w:val="center"/>
          </w:tcPr>
          <w:p w14:paraId="0D3DEC0C">
            <w:pPr>
              <w:widowControl/>
              <w:adjustRightInd w:val="0"/>
              <w:snapToGrid w:val="0"/>
              <w:ind w:left="-10" w:leftChars="-5" w:firstLine="8" w:firstLineChars="4"/>
              <w:jc w:val="center"/>
              <w:rPr>
                <w:rFonts w:ascii="微软雅黑" w:hAnsi="微软雅黑" w:eastAsia="微软雅黑" w:cs="微软雅黑"/>
                <w:kern w:val="0"/>
                <w:szCs w:val="21"/>
              </w:rPr>
            </w:pPr>
          </w:p>
        </w:tc>
      </w:tr>
      <w:tr w14:paraId="04CD61B1">
        <w:tblPrEx>
          <w:tblCellMar>
            <w:top w:w="0" w:type="dxa"/>
            <w:left w:w="108" w:type="dxa"/>
            <w:bottom w:w="0" w:type="dxa"/>
            <w:right w:w="108" w:type="dxa"/>
          </w:tblCellMar>
        </w:tblPrEx>
        <w:trPr>
          <w:trHeight w:val="45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7B4B4C3F">
            <w:pPr>
              <w:widowControl/>
              <w:adjustRightInd w:val="0"/>
              <w:snapToGrid w:val="0"/>
              <w:jc w:val="center"/>
              <w:rPr>
                <w:rFonts w:ascii="微软雅黑" w:hAnsi="微软雅黑" w:eastAsia="微软雅黑" w:cs="微软雅黑"/>
                <w:kern w:val="0"/>
                <w:szCs w:val="21"/>
              </w:rPr>
            </w:pPr>
            <w:r>
              <w:rPr>
                <w:rFonts w:hint="eastAsia" w:ascii="微软雅黑" w:hAnsi="微软雅黑" w:eastAsia="微软雅黑" w:cs="微软雅黑"/>
                <w:kern w:val="0"/>
                <w:szCs w:val="21"/>
              </w:rPr>
              <w:t>9</w:t>
            </w:r>
          </w:p>
        </w:tc>
        <w:tc>
          <w:tcPr>
            <w:tcW w:w="6403" w:type="dxa"/>
            <w:tcBorders>
              <w:top w:val="single" w:color="auto" w:sz="4" w:space="0"/>
              <w:left w:val="nil"/>
              <w:bottom w:val="single" w:color="auto" w:sz="4" w:space="0"/>
              <w:right w:val="single" w:color="auto" w:sz="4" w:space="0"/>
            </w:tcBorders>
            <w:vAlign w:val="center"/>
          </w:tcPr>
          <w:p w14:paraId="2093A551">
            <w:pPr>
              <w:widowControl/>
              <w:adjustRightInd w:val="0"/>
              <w:snapToGrid w:val="0"/>
              <w:rPr>
                <w:rFonts w:ascii="微软雅黑" w:hAnsi="微软雅黑" w:eastAsia="微软雅黑" w:cs="微软雅黑"/>
                <w:kern w:val="0"/>
                <w:szCs w:val="21"/>
              </w:rPr>
            </w:pPr>
            <w:r>
              <w:rPr>
                <w:rFonts w:hint="eastAsia" w:ascii="微软雅黑" w:hAnsi="微软雅黑" w:eastAsia="微软雅黑" w:cs="微软雅黑"/>
                <w:kern w:val="0"/>
                <w:szCs w:val="21"/>
              </w:rPr>
              <w:t>供应商未有下列任一情形：</w:t>
            </w:r>
          </w:p>
          <w:p w14:paraId="633C88AC">
            <w:pPr>
              <w:widowControl/>
              <w:adjustRightInd w:val="0"/>
              <w:snapToGrid w:val="0"/>
              <w:rPr>
                <w:rFonts w:ascii="微软雅黑" w:hAnsi="微软雅黑" w:eastAsia="微软雅黑" w:cs="微软雅黑"/>
                <w:kern w:val="0"/>
                <w:szCs w:val="21"/>
              </w:rPr>
            </w:pPr>
            <w:r>
              <w:rPr>
                <w:rFonts w:hint="eastAsia" w:ascii="微软雅黑" w:hAnsi="微软雅黑" w:eastAsia="微软雅黑" w:cs="微软雅黑"/>
                <w:kern w:val="0"/>
                <w:szCs w:val="21"/>
              </w:rPr>
              <w:t>（1）不同供应商的响应文件由同一单位或者个人编制；</w:t>
            </w:r>
          </w:p>
          <w:p w14:paraId="68B7F747">
            <w:pPr>
              <w:widowControl/>
              <w:adjustRightInd w:val="0"/>
              <w:snapToGrid w:val="0"/>
              <w:rPr>
                <w:rFonts w:ascii="微软雅黑" w:hAnsi="微软雅黑" w:eastAsia="微软雅黑" w:cs="微软雅黑"/>
                <w:kern w:val="0"/>
                <w:szCs w:val="21"/>
              </w:rPr>
            </w:pPr>
            <w:r>
              <w:rPr>
                <w:rFonts w:hint="eastAsia" w:ascii="微软雅黑" w:hAnsi="微软雅黑" w:eastAsia="微软雅黑" w:cs="微软雅黑"/>
                <w:kern w:val="0"/>
                <w:szCs w:val="21"/>
              </w:rPr>
              <w:t>（2）不同供应商委托同一单位或者个人办理竞标事宜；</w:t>
            </w:r>
          </w:p>
          <w:p w14:paraId="645150B2">
            <w:pPr>
              <w:widowControl/>
              <w:adjustRightInd w:val="0"/>
              <w:snapToGrid w:val="0"/>
              <w:rPr>
                <w:rFonts w:ascii="微软雅黑" w:hAnsi="微软雅黑" w:eastAsia="微软雅黑" w:cs="微软雅黑"/>
                <w:kern w:val="0"/>
                <w:szCs w:val="21"/>
              </w:rPr>
            </w:pPr>
            <w:r>
              <w:rPr>
                <w:rFonts w:hint="eastAsia" w:ascii="微软雅黑" w:hAnsi="微软雅黑" w:eastAsia="微软雅黑" w:cs="微软雅黑"/>
                <w:kern w:val="0"/>
                <w:szCs w:val="21"/>
              </w:rPr>
              <w:t>（3）不同供应商的响应文件载明的项目管理成员或者联系人员为同一人；</w:t>
            </w:r>
          </w:p>
          <w:p w14:paraId="25F256B3">
            <w:pPr>
              <w:widowControl/>
              <w:adjustRightInd w:val="0"/>
              <w:snapToGrid w:val="0"/>
              <w:rPr>
                <w:rFonts w:ascii="微软雅黑" w:hAnsi="微软雅黑" w:eastAsia="微软雅黑" w:cs="微软雅黑"/>
                <w:kern w:val="0"/>
                <w:szCs w:val="21"/>
              </w:rPr>
            </w:pPr>
            <w:r>
              <w:rPr>
                <w:rFonts w:hint="eastAsia" w:ascii="微软雅黑" w:hAnsi="微软雅黑" w:eastAsia="微软雅黑" w:cs="微软雅黑"/>
                <w:kern w:val="0"/>
                <w:szCs w:val="21"/>
              </w:rPr>
              <w:t>（4）不同供应商的响应文件异常一致或者竞标报价呈规律性差异；</w:t>
            </w:r>
          </w:p>
          <w:p w14:paraId="462557A2">
            <w:pPr>
              <w:widowControl/>
              <w:adjustRightInd w:val="0"/>
              <w:snapToGrid w:val="0"/>
              <w:ind w:left="2" w:leftChars="1" w:firstLine="27" w:firstLineChars="13"/>
              <w:rPr>
                <w:rFonts w:ascii="微软雅黑" w:hAnsi="微软雅黑" w:eastAsia="微软雅黑" w:cs="微软雅黑"/>
                <w:kern w:val="0"/>
                <w:szCs w:val="21"/>
              </w:rPr>
            </w:pPr>
            <w:r>
              <w:rPr>
                <w:rFonts w:hint="eastAsia" w:ascii="微软雅黑" w:hAnsi="微软雅黑" w:eastAsia="微软雅黑" w:cs="微软雅黑"/>
                <w:kern w:val="0"/>
                <w:szCs w:val="21"/>
              </w:rPr>
              <w:t>（5）不同供应商的响应文件相互混装。</w:t>
            </w:r>
          </w:p>
        </w:tc>
        <w:tc>
          <w:tcPr>
            <w:tcW w:w="1183" w:type="dxa"/>
            <w:tcBorders>
              <w:top w:val="nil"/>
              <w:left w:val="nil"/>
              <w:bottom w:val="single" w:color="auto" w:sz="4" w:space="0"/>
              <w:right w:val="single" w:color="auto" w:sz="4" w:space="0"/>
            </w:tcBorders>
            <w:vAlign w:val="center"/>
          </w:tcPr>
          <w:p w14:paraId="18259B0E">
            <w:pPr>
              <w:widowControl/>
              <w:adjustRightInd w:val="0"/>
              <w:snapToGrid w:val="0"/>
              <w:ind w:left="-10" w:leftChars="-5" w:firstLine="8" w:firstLineChars="4"/>
              <w:jc w:val="center"/>
              <w:rPr>
                <w:rFonts w:ascii="微软雅黑" w:hAnsi="微软雅黑" w:eastAsia="微软雅黑" w:cs="微软雅黑"/>
                <w:kern w:val="0"/>
                <w:szCs w:val="21"/>
              </w:rPr>
            </w:pPr>
          </w:p>
        </w:tc>
        <w:tc>
          <w:tcPr>
            <w:tcW w:w="1184" w:type="dxa"/>
            <w:tcBorders>
              <w:top w:val="nil"/>
              <w:left w:val="nil"/>
              <w:bottom w:val="single" w:color="auto" w:sz="4" w:space="0"/>
              <w:right w:val="single" w:color="auto" w:sz="4" w:space="0"/>
            </w:tcBorders>
            <w:vAlign w:val="center"/>
          </w:tcPr>
          <w:p w14:paraId="31486C3C">
            <w:pPr>
              <w:widowControl/>
              <w:adjustRightInd w:val="0"/>
              <w:snapToGrid w:val="0"/>
              <w:ind w:left="-10" w:leftChars="-5" w:firstLine="8" w:firstLineChars="4"/>
              <w:jc w:val="center"/>
              <w:rPr>
                <w:rFonts w:ascii="微软雅黑" w:hAnsi="微软雅黑" w:eastAsia="微软雅黑" w:cs="微软雅黑"/>
                <w:kern w:val="0"/>
                <w:szCs w:val="21"/>
              </w:rPr>
            </w:pPr>
          </w:p>
        </w:tc>
      </w:tr>
      <w:tr w14:paraId="1138809A">
        <w:tblPrEx>
          <w:tblCellMar>
            <w:top w:w="0" w:type="dxa"/>
            <w:left w:w="108" w:type="dxa"/>
            <w:bottom w:w="0" w:type="dxa"/>
            <w:right w:w="108" w:type="dxa"/>
          </w:tblCellMar>
        </w:tblPrEx>
        <w:trPr>
          <w:trHeight w:val="45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7B4EE2C0">
            <w:pPr>
              <w:widowControl/>
              <w:adjustRightInd w:val="0"/>
              <w:snapToGrid w:val="0"/>
              <w:jc w:val="center"/>
              <w:rPr>
                <w:rFonts w:ascii="微软雅黑" w:hAnsi="微软雅黑" w:eastAsia="微软雅黑" w:cs="微软雅黑"/>
                <w:kern w:val="0"/>
                <w:szCs w:val="21"/>
              </w:rPr>
            </w:pPr>
            <w:r>
              <w:rPr>
                <w:rFonts w:hint="eastAsia" w:ascii="微软雅黑" w:hAnsi="微软雅黑" w:eastAsia="微软雅黑" w:cs="微软雅黑"/>
                <w:kern w:val="0"/>
                <w:szCs w:val="21"/>
              </w:rPr>
              <w:t>10</w:t>
            </w:r>
          </w:p>
        </w:tc>
        <w:tc>
          <w:tcPr>
            <w:tcW w:w="6403" w:type="dxa"/>
            <w:tcBorders>
              <w:top w:val="single" w:color="auto" w:sz="4" w:space="0"/>
              <w:left w:val="nil"/>
              <w:bottom w:val="single" w:color="auto" w:sz="4" w:space="0"/>
              <w:right w:val="single" w:color="auto" w:sz="4" w:space="0"/>
            </w:tcBorders>
            <w:vAlign w:val="center"/>
          </w:tcPr>
          <w:p w14:paraId="542FDA2E">
            <w:pPr>
              <w:widowControl/>
              <w:adjustRightInd w:val="0"/>
              <w:snapToGrid w:val="0"/>
              <w:ind w:left="2" w:leftChars="1" w:firstLine="27" w:firstLineChars="13"/>
              <w:rPr>
                <w:rFonts w:ascii="微软雅黑" w:hAnsi="微软雅黑" w:eastAsia="微软雅黑" w:cs="微软雅黑"/>
                <w:kern w:val="0"/>
                <w:szCs w:val="21"/>
              </w:rPr>
            </w:pPr>
            <w:r>
              <w:rPr>
                <w:rFonts w:hint="eastAsia" w:ascii="微软雅黑" w:hAnsi="微软雅黑" w:eastAsia="微软雅黑" w:cs="微软雅黑"/>
                <w:kern w:val="0"/>
                <w:szCs w:val="21"/>
              </w:rPr>
              <w:t>未出现法律、法规和采购文件规定的其他无效情形。</w:t>
            </w:r>
          </w:p>
        </w:tc>
        <w:tc>
          <w:tcPr>
            <w:tcW w:w="1183" w:type="dxa"/>
            <w:tcBorders>
              <w:top w:val="nil"/>
              <w:left w:val="nil"/>
              <w:bottom w:val="single" w:color="auto" w:sz="4" w:space="0"/>
              <w:right w:val="single" w:color="auto" w:sz="4" w:space="0"/>
            </w:tcBorders>
            <w:vAlign w:val="center"/>
          </w:tcPr>
          <w:p w14:paraId="1792E2DF">
            <w:pPr>
              <w:widowControl/>
              <w:adjustRightInd w:val="0"/>
              <w:snapToGrid w:val="0"/>
              <w:ind w:left="-10" w:leftChars="-5" w:firstLine="8" w:firstLineChars="4"/>
              <w:jc w:val="center"/>
              <w:rPr>
                <w:rFonts w:ascii="微软雅黑" w:hAnsi="微软雅黑" w:eastAsia="微软雅黑" w:cs="微软雅黑"/>
                <w:kern w:val="0"/>
                <w:szCs w:val="21"/>
              </w:rPr>
            </w:pPr>
          </w:p>
        </w:tc>
        <w:tc>
          <w:tcPr>
            <w:tcW w:w="1184" w:type="dxa"/>
            <w:tcBorders>
              <w:top w:val="nil"/>
              <w:left w:val="nil"/>
              <w:bottom w:val="single" w:color="auto" w:sz="4" w:space="0"/>
              <w:right w:val="single" w:color="auto" w:sz="4" w:space="0"/>
            </w:tcBorders>
            <w:vAlign w:val="center"/>
          </w:tcPr>
          <w:p w14:paraId="7B661BAC">
            <w:pPr>
              <w:widowControl/>
              <w:adjustRightInd w:val="0"/>
              <w:snapToGrid w:val="0"/>
              <w:ind w:left="-10" w:leftChars="-5" w:firstLine="8" w:firstLineChars="4"/>
              <w:jc w:val="center"/>
              <w:rPr>
                <w:rFonts w:ascii="微软雅黑" w:hAnsi="微软雅黑" w:eastAsia="微软雅黑" w:cs="微软雅黑"/>
                <w:kern w:val="0"/>
                <w:szCs w:val="21"/>
              </w:rPr>
            </w:pPr>
          </w:p>
        </w:tc>
      </w:tr>
    </w:tbl>
    <w:p w14:paraId="6FF2DA64">
      <w:pPr>
        <w:spacing w:line="312" w:lineRule="auto"/>
        <w:ind w:left="420" w:leftChars="200"/>
        <w:jc w:val="center"/>
        <w:rPr>
          <w:rFonts w:ascii="微软雅黑" w:hAnsi="微软雅黑" w:eastAsia="微软雅黑" w:cs="微软雅黑"/>
          <w:b/>
          <w:bCs/>
          <w:sz w:val="24"/>
          <w:szCs w:val="20"/>
        </w:rPr>
      </w:pPr>
    </w:p>
    <w:p w14:paraId="3FEEAC93">
      <w:pPr>
        <w:spacing w:line="360" w:lineRule="exact"/>
        <w:jc w:val="center"/>
        <w:outlineLvl w:val="1"/>
        <w:rPr>
          <w:rFonts w:ascii="微软雅黑" w:hAnsi="微软雅黑" w:eastAsia="微软雅黑" w:cs="微软雅黑"/>
          <w:b/>
          <w:sz w:val="32"/>
          <w:szCs w:val="32"/>
        </w:rPr>
      </w:pPr>
      <w:r>
        <w:rPr>
          <w:rFonts w:hint="eastAsia" w:ascii="微软雅黑" w:hAnsi="微软雅黑" w:eastAsia="微软雅黑" w:cs="微软雅黑"/>
          <w:b/>
          <w:bCs/>
          <w:sz w:val="24"/>
          <w:szCs w:val="20"/>
        </w:rPr>
        <w:br w:type="page"/>
      </w:r>
      <w:bookmarkStart w:id="148" w:name="_Toc24244"/>
      <w:bookmarkStart w:id="149" w:name="_Toc3454"/>
      <w:r>
        <w:rPr>
          <w:rFonts w:hint="eastAsia" w:ascii="微软雅黑" w:hAnsi="微软雅黑" w:eastAsia="微软雅黑" w:cs="微软雅黑"/>
          <w:b/>
          <w:sz w:val="32"/>
          <w:szCs w:val="32"/>
        </w:rPr>
        <w:t>附件四 磋商书</w:t>
      </w:r>
      <w:bookmarkEnd w:id="148"/>
      <w:bookmarkEnd w:id="149"/>
    </w:p>
    <w:p w14:paraId="295A1C9F">
      <w:pPr>
        <w:pStyle w:val="11"/>
        <w:spacing w:line="360" w:lineRule="exact"/>
        <w:rPr>
          <w:rFonts w:ascii="微软雅黑" w:hAnsi="微软雅黑" w:eastAsia="微软雅黑" w:cs="微软雅黑"/>
          <w:b/>
        </w:rPr>
      </w:pPr>
    </w:p>
    <w:p w14:paraId="20E623CB">
      <w:pPr>
        <w:autoSpaceDE w:val="0"/>
        <w:autoSpaceDN w:val="0"/>
        <w:adjustRightInd w:val="0"/>
        <w:spacing w:line="400" w:lineRule="exact"/>
        <w:jc w:val="left"/>
        <w:rPr>
          <w:rFonts w:ascii="微软雅黑" w:hAnsi="微软雅黑" w:eastAsia="微软雅黑" w:cs="微软雅黑"/>
          <w:b/>
          <w:kern w:val="0"/>
          <w:szCs w:val="21"/>
        </w:rPr>
      </w:pPr>
      <w:r>
        <w:rPr>
          <w:rFonts w:hint="eastAsia" w:ascii="微软雅黑" w:hAnsi="微软雅黑" w:eastAsia="微软雅黑" w:cs="微软雅黑"/>
          <w:b/>
          <w:bCs/>
          <w:szCs w:val="21"/>
          <w:u w:val="single"/>
        </w:rPr>
        <w:t>襄阳市中心医院：</w:t>
      </w:r>
    </w:p>
    <w:p w14:paraId="2E615C76">
      <w:pPr>
        <w:autoSpaceDE w:val="0"/>
        <w:autoSpaceDN w:val="0"/>
        <w:adjustRightInd w:val="0"/>
        <w:spacing w:line="400" w:lineRule="exact"/>
        <w:ind w:left="2" w:firstLine="462" w:firstLineChars="220"/>
        <w:rPr>
          <w:rFonts w:ascii="微软雅黑" w:hAnsi="微软雅黑" w:eastAsia="微软雅黑" w:cs="微软雅黑"/>
          <w:kern w:val="0"/>
          <w:szCs w:val="21"/>
        </w:rPr>
      </w:pPr>
      <w:r>
        <w:rPr>
          <w:rFonts w:hint="eastAsia" w:ascii="微软雅黑" w:hAnsi="微软雅黑" w:eastAsia="微软雅黑" w:cs="微软雅黑"/>
          <w:kern w:val="0"/>
          <w:szCs w:val="21"/>
        </w:rPr>
        <w:t>依据贵</w:t>
      </w:r>
      <w:r>
        <w:rPr>
          <w:rFonts w:hint="eastAsia" w:ascii="微软雅黑" w:hAnsi="微软雅黑" w:eastAsia="微软雅黑" w:cs="微软雅黑"/>
          <w:kern w:val="0"/>
          <w:szCs w:val="21"/>
          <w:lang w:eastAsia="zh-CN"/>
        </w:rPr>
        <w:t>单位</w:t>
      </w:r>
      <w:r>
        <w:rPr>
          <w:rFonts w:hint="eastAsia" w:ascii="微软雅黑" w:hAnsi="微软雅黑" w:eastAsia="微软雅黑" w:cs="微软雅黑"/>
          <w:kern w:val="0"/>
          <w:szCs w:val="21"/>
        </w:rPr>
        <w:t>（项目名称/采购编号）项目第包采购货物或服务的采购公告，我方代表（姓名、职务）经正式授权并代表供应商（供应商的名称、地址）提交下述文件正本一份，副本四份。</w:t>
      </w:r>
    </w:p>
    <w:p w14:paraId="39CFC178">
      <w:pPr>
        <w:tabs>
          <w:tab w:val="left" w:pos="3615"/>
        </w:tabs>
        <w:autoSpaceDE w:val="0"/>
        <w:autoSpaceDN w:val="0"/>
        <w:adjustRightInd w:val="0"/>
        <w:spacing w:line="400" w:lineRule="exact"/>
        <w:ind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1.响应文件；</w:t>
      </w:r>
    </w:p>
    <w:p w14:paraId="07953004">
      <w:pPr>
        <w:tabs>
          <w:tab w:val="left" w:pos="3615"/>
        </w:tabs>
        <w:autoSpaceDE w:val="0"/>
        <w:autoSpaceDN w:val="0"/>
        <w:adjustRightInd w:val="0"/>
        <w:spacing w:line="400" w:lineRule="exact"/>
        <w:ind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2.资格证明文件；</w:t>
      </w:r>
    </w:p>
    <w:p w14:paraId="0116A3EF">
      <w:pPr>
        <w:tabs>
          <w:tab w:val="left" w:pos="3615"/>
        </w:tabs>
        <w:autoSpaceDE w:val="0"/>
        <w:autoSpaceDN w:val="0"/>
        <w:adjustRightInd w:val="0"/>
        <w:spacing w:line="400" w:lineRule="exact"/>
        <w:ind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3.有关授权文件。</w:t>
      </w:r>
    </w:p>
    <w:p w14:paraId="6CA4C991">
      <w:pPr>
        <w:autoSpaceDE w:val="0"/>
        <w:autoSpaceDN w:val="0"/>
        <w:adjustRightInd w:val="0"/>
        <w:spacing w:line="400" w:lineRule="exact"/>
        <w:ind w:firstLine="420" w:firstLineChars="200"/>
        <w:rPr>
          <w:rFonts w:ascii="微软雅黑" w:hAnsi="微软雅黑" w:eastAsia="微软雅黑" w:cs="微软雅黑"/>
          <w:b/>
          <w:bCs/>
          <w:kern w:val="0"/>
          <w:szCs w:val="21"/>
        </w:rPr>
      </w:pPr>
      <w:r>
        <w:rPr>
          <w:rFonts w:hint="eastAsia" w:ascii="微软雅黑" w:hAnsi="微软雅黑" w:eastAsia="微软雅黑" w:cs="微软雅黑"/>
          <w:b/>
          <w:bCs/>
          <w:kern w:val="0"/>
          <w:szCs w:val="21"/>
        </w:rPr>
        <w:t>并进行如下承诺声明：</w:t>
      </w:r>
    </w:p>
    <w:p w14:paraId="074C8DCA">
      <w:pPr>
        <w:numPr>
          <w:ilvl w:val="0"/>
          <w:numId w:val="15"/>
        </w:numPr>
        <w:tabs>
          <w:tab w:val="left" w:pos="840"/>
        </w:tabs>
        <w:autoSpaceDE w:val="0"/>
        <w:autoSpaceDN w:val="0"/>
        <w:adjustRightInd w:val="0"/>
        <w:spacing w:line="400" w:lineRule="exact"/>
        <w:ind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lang w:val="zh-CN"/>
        </w:rPr>
        <w:t>我公司在参加本次采购活动前</w:t>
      </w:r>
      <w:r>
        <w:rPr>
          <w:rFonts w:hint="eastAsia" w:ascii="微软雅黑" w:hAnsi="微软雅黑" w:eastAsia="微软雅黑" w:cs="微软雅黑"/>
          <w:kern w:val="0"/>
          <w:szCs w:val="21"/>
        </w:rPr>
        <w:t>3年内在经营活动中没有重大违法记录；</w:t>
      </w:r>
    </w:p>
    <w:p w14:paraId="3EDFDBBD">
      <w:pPr>
        <w:numPr>
          <w:ilvl w:val="0"/>
          <w:numId w:val="15"/>
        </w:numPr>
        <w:tabs>
          <w:tab w:val="left" w:pos="840"/>
        </w:tabs>
        <w:autoSpaceDE w:val="0"/>
        <w:autoSpaceDN w:val="0"/>
        <w:adjustRightInd w:val="0"/>
        <w:spacing w:line="400" w:lineRule="exact"/>
        <w:ind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我公司在本响应文件中所提供的全部资格证明文件均真实有效，我方承诺对其真实性负责并承担相应后果；</w:t>
      </w:r>
    </w:p>
    <w:p w14:paraId="3D5D52DD">
      <w:pPr>
        <w:numPr>
          <w:ilvl w:val="0"/>
          <w:numId w:val="15"/>
        </w:numPr>
        <w:tabs>
          <w:tab w:val="left" w:pos="840"/>
        </w:tabs>
        <w:autoSpaceDE w:val="0"/>
        <w:autoSpaceDN w:val="0"/>
        <w:adjustRightInd w:val="0"/>
        <w:spacing w:line="400" w:lineRule="exact"/>
        <w:ind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我公司在本响应文件中所响应的内容均将成为签订合同的依据，并承诺按响应内容提供相应服务；</w:t>
      </w:r>
    </w:p>
    <w:p w14:paraId="179A7024">
      <w:pPr>
        <w:autoSpaceDE w:val="0"/>
        <w:autoSpaceDN w:val="0"/>
        <w:adjustRightInd w:val="0"/>
        <w:spacing w:line="400" w:lineRule="exact"/>
        <w:ind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其它承诺：（如有的话，可自行填写）</w:t>
      </w:r>
    </w:p>
    <w:p w14:paraId="134F5599">
      <w:pPr>
        <w:autoSpaceDE w:val="0"/>
        <w:autoSpaceDN w:val="0"/>
        <w:adjustRightInd w:val="0"/>
        <w:spacing w:line="400" w:lineRule="exact"/>
        <w:ind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在此，我方宣布同意如下：</w:t>
      </w:r>
    </w:p>
    <w:p w14:paraId="3029BAC7">
      <w:pPr>
        <w:numPr>
          <w:ilvl w:val="6"/>
          <w:numId w:val="16"/>
        </w:numPr>
        <w:tabs>
          <w:tab w:val="left" w:pos="840"/>
        </w:tabs>
        <w:autoSpaceDE w:val="0"/>
        <w:autoSpaceDN w:val="0"/>
        <w:adjustRightInd w:val="0"/>
        <w:spacing w:line="400" w:lineRule="exact"/>
        <w:ind w:left="0"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所附《报价一览表》中规定的应提交和交付的货物或服务报价总价为</w:t>
      </w:r>
      <w:r>
        <w:rPr>
          <w:rFonts w:hint="eastAsia" w:ascii="微软雅黑" w:hAnsi="微软雅黑" w:eastAsia="微软雅黑" w:cs="微软雅黑"/>
          <w:kern w:val="0"/>
          <w:szCs w:val="21"/>
          <w:u w:val="single"/>
        </w:rPr>
        <w:t>（注明币种，并用文字和数字表示的报价总价）</w:t>
      </w:r>
      <w:r>
        <w:rPr>
          <w:rFonts w:hint="eastAsia" w:ascii="微软雅黑" w:hAnsi="微软雅黑" w:eastAsia="微软雅黑" w:cs="微软雅黑"/>
          <w:kern w:val="0"/>
          <w:szCs w:val="21"/>
        </w:rPr>
        <w:t>。</w:t>
      </w:r>
    </w:p>
    <w:p w14:paraId="49D8630C">
      <w:pPr>
        <w:numPr>
          <w:ilvl w:val="6"/>
          <w:numId w:val="16"/>
        </w:numPr>
        <w:tabs>
          <w:tab w:val="left" w:pos="840"/>
        </w:tabs>
        <w:autoSpaceDE w:val="0"/>
        <w:autoSpaceDN w:val="0"/>
        <w:adjustRightInd w:val="0"/>
        <w:spacing w:line="400" w:lineRule="exact"/>
        <w:ind w:left="0"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将按本项目采购文件的约定履行合同责任和义务。</w:t>
      </w:r>
    </w:p>
    <w:p w14:paraId="59B20B5A">
      <w:pPr>
        <w:numPr>
          <w:ilvl w:val="6"/>
          <w:numId w:val="16"/>
        </w:numPr>
        <w:tabs>
          <w:tab w:val="left" w:pos="840"/>
        </w:tabs>
        <w:autoSpaceDE w:val="0"/>
        <w:autoSpaceDN w:val="0"/>
        <w:adjustRightInd w:val="0"/>
        <w:spacing w:line="400" w:lineRule="exact"/>
        <w:ind w:left="0"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已详细审查全部采购文件，包括</w:t>
      </w:r>
      <w:r>
        <w:rPr>
          <w:rFonts w:hint="eastAsia" w:ascii="微软雅黑" w:hAnsi="微软雅黑" w:eastAsia="微软雅黑" w:cs="微软雅黑"/>
          <w:kern w:val="0"/>
          <w:szCs w:val="21"/>
          <w:u w:val="single"/>
        </w:rPr>
        <w:t>（补充文件等）</w:t>
      </w:r>
      <w:r>
        <w:rPr>
          <w:rFonts w:hint="eastAsia" w:ascii="微软雅黑" w:hAnsi="微软雅黑" w:eastAsia="微软雅黑" w:cs="微软雅黑"/>
          <w:kern w:val="0"/>
          <w:szCs w:val="21"/>
        </w:rPr>
        <w:t>，对此无异议。</w:t>
      </w:r>
    </w:p>
    <w:p w14:paraId="458FC270">
      <w:pPr>
        <w:numPr>
          <w:ilvl w:val="6"/>
          <w:numId w:val="16"/>
        </w:numPr>
        <w:tabs>
          <w:tab w:val="left" w:pos="840"/>
        </w:tabs>
        <w:autoSpaceDE w:val="0"/>
        <w:autoSpaceDN w:val="0"/>
        <w:adjustRightInd w:val="0"/>
        <w:spacing w:line="400" w:lineRule="exact"/>
        <w:ind w:left="0"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本响应文件的有效期自开标之日起共</w:t>
      </w:r>
      <w:r>
        <w:rPr>
          <w:rFonts w:hint="eastAsia" w:ascii="微软雅黑" w:hAnsi="微软雅黑" w:eastAsia="微软雅黑" w:cs="微软雅黑"/>
          <w:kern w:val="0"/>
          <w:szCs w:val="21"/>
          <w:u w:val="single"/>
        </w:rPr>
        <w:t xml:space="preserve"> 90 </w:t>
      </w:r>
      <w:r>
        <w:rPr>
          <w:rFonts w:hint="eastAsia" w:ascii="微软雅黑" w:hAnsi="微软雅黑" w:eastAsia="微软雅黑" w:cs="微软雅黑"/>
          <w:kern w:val="0"/>
          <w:szCs w:val="21"/>
        </w:rPr>
        <w:t>个日历天。</w:t>
      </w:r>
    </w:p>
    <w:p w14:paraId="269B004C">
      <w:pPr>
        <w:numPr>
          <w:ilvl w:val="6"/>
          <w:numId w:val="16"/>
        </w:numPr>
        <w:tabs>
          <w:tab w:val="left" w:pos="840"/>
        </w:tabs>
        <w:autoSpaceDE w:val="0"/>
        <w:autoSpaceDN w:val="0"/>
        <w:adjustRightInd w:val="0"/>
        <w:spacing w:line="400" w:lineRule="exact"/>
        <w:ind w:left="0"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接受采购文件中关于诚信履约的约定。</w:t>
      </w:r>
    </w:p>
    <w:p w14:paraId="0F988AA1">
      <w:pPr>
        <w:numPr>
          <w:ilvl w:val="6"/>
          <w:numId w:val="16"/>
        </w:numPr>
        <w:tabs>
          <w:tab w:val="left" w:pos="840"/>
        </w:tabs>
        <w:autoSpaceDE w:val="0"/>
        <w:autoSpaceDN w:val="0"/>
        <w:adjustRightInd w:val="0"/>
        <w:spacing w:line="400" w:lineRule="exact"/>
        <w:ind w:left="0"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同意提供按照贵方可能要求的与其报价有关的一切数据或资料，完全理解贵方不一定接受最低价或收到的任何报价。</w:t>
      </w:r>
    </w:p>
    <w:p w14:paraId="43401BA8">
      <w:pPr>
        <w:autoSpaceDE w:val="0"/>
        <w:autoSpaceDN w:val="0"/>
        <w:adjustRightInd w:val="0"/>
        <w:spacing w:line="400" w:lineRule="exact"/>
        <w:ind w:firstLine="420" w:firstLineChars="200"/>
        <w:jc w:val="left"/>
        <w:rPr>
          <w:rFonts w:ascii="微软雅黑" w:hAnsi="微软雅黑" w:eastAsia="微软雅黑" w:cs="微软雅黑"/>
          <w:kern w:val="0"/>
          <w:szCs w:val="21"/>
        </w:rPr>
      </w:pPr>
    </w:p>
    <w:p w14:paraId="66AC41CE">
      <w:pPr>
        <w:autoSpaceDE w:val="0"/>
        <w:autoSpaceDN w:val="0"/>
        <w:adjustRightInd w:val="0"/>
        <w:spacing w:line="400" w:lineRule="exact"/>
        <w:ind w:firstLine="420" w:firstLineChars="200"/>
        <w:jc w:val="left"/>
        <w:rPr>
          <w:rFonts w:hint="eastAsia" w:ascii="微软雅黑" w:hAnsi="微软雅黑" w:eastAsia="微软雅黑" w:cs="微软雅黑"/>
          <w:kern w:val="0"/>
          <w:szCs w:val="21"/>
          <w:lang w:eastAsia="zh-CN"/>
        </w:rPr>
      </w:pPr>
      <w:r>
        <w:rPr>
          <w:rFonts w:hint="eastAsia" w:ascii="微软雅黑" w:hAnsi="微软雅黑" w:eastAsia="微软雅黑" w:cs="微软雅黑"/>
          <w:kern w:val="0"/>
          <w:szCs w:val="21"/>
          <w:lang w:eastAsia="zh-CN"/>
        </w:rPr>
        <w:t>供</w:t>
      </w:r>
      <w:r>
        <w:rPr>
          <w:rFonts w:hint="eastAsia" w:ascii="微软雅黑" w:hAnsi="微软雅黑" w:eastAsia="微软雅黑" w:cs="微软雅黑"/>
          <w:kern w:val="0"/>
          <w:szCs w:val="21"/>
          <w:lang w:val="en-US" w:eastAsia="zh-CN"/>
        </w:rPr>
        <w:t xml:space="preserve"> </w:t>
      </w:r>
      <w:r>
        <w:rPr>
          <w:rFonts w:hint="eastAsia" w:ascii="微软雅黑" w:hAnsi="微软雅黑" w:eastAsia="微软雅黑" w:cs="微软雅黑"/>
          <w:kern w:val="0"/>
          <w:szCs w:val="21"/>
          <w:lang w:eastAsia="zh-CN"/>
        </w:rPr>
        <w:t>应</w:t>
      </w:r>
      <w:r>
        <w:rPr>
          <w:rFonts w:hint="eastAsia" w:ascii="微软雅黑" w:hAnsi="微软雅黑" w:eastAsia="微软雅黑" w:cs="微软雅黑"/>
          <w:kern w:val="0"/>
          <w:szCs w:val="21"/>
          <w:lang w:val="en-US" w:eastAsia="zh-CN"/>
        </w:rPr>
        <w:t xml:space="preserve"> </w:t>
      </w:r>
      <w:r>
        <w:rPr>
          <w:rFonts w:hint="eastAsia" w:ascii="微软雅黑" w:hAnsi="微软雅黑" w:eastAsia="微软雅黑" w:cs="微软雅黑"/>
          <w:kern w:val="0"/>
          <w:szCs w:val="21"/>
          <w:lang w:eastAsia="zh-CN"/>
        </w:rPr>
        <w:t>商</w:t>
      </w:r>
      <w:r>
        <w:rPr>
          <w:rFonts w:hint="eastAsia" w:ascii="微软雅黑" w:hAnsi="微软雅黑" w:eastAsia="微软雅黑" w:cs="微软雅黑"/>
          <w:kern w:val="0"/>
          <w:szCs w:val="21"/>
          <w:lang w:val="en-US" w:eastAsia="zh-CN"/>
        </w:rPr>
        <w:t xml:space="preserve"> </w:t>
      </w:r>
      <w:r>
        <w:rPr>
          <w:rFonts w:hint="eastAsia" w:ascii="微软雅黑" w:hAnsi="微软雅黑" w:eastAsia="微软雅黑" w:cs="微软雅黑"/>
          <w:kern w:val="0"/>
          <w:szCs w:val="21"/>
          <w:lang w:eastAsia="zh-CN"/>
        </w:rPr>
        <w:t>名</w:t>
      </w:r>
      <w:r>
        <w:rPr>
          <w:rFonts w:hint="eastAsia" w:ascii="微软雅黑" w:hAnsi="微软雅黑" w:eastAsia="微软雅黑" w:cs="微软雅黑"/>
          <w:kern w:val="0"/>
          <w:szCs w:val="21"/>
          <w:lang w:val="en-US" w:eastAsia="zh-CN"/>
        </w:rPr>
        <w:t xml:space="preserve"> </w:t>
      </w:r>
      <w:r>
        <w:rPr>
          <w:rFonts w:hint="eastAsia" w:ascii="微软雅黑" w:hAnsi="微软雅黑" w:eastAsia="微软雅黑" w:cs="微软雅黑"/>
          <w:kern w:val="0"/>
          <w:szCs w:val="21"/>
          <w:lang w:eastAsia="zh-CN"/>
        </w:rPr>
        <w:t>称：（盖章）</w:t>
      </w:r>
    </w:p>
    <w:p w14:paraId="6A9C287B">
      <w:pPr>
        <w:autoSpaceDE w:val="0"/>
        <w:autoSpaceDN w:val="0"/>
        <w:adjustRightInd w:val="0"/>
        <w:spacing w:line="400" w:lineRule="exact"/>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通  讯  地  址：</w:t>
      </w:r>
    </w:p>
    <w:p w14:paraId="4046E2A8">
      <w:pPr>
        <w:autoSpaceDE w:val="0"/>
        <w:autoSpaceDN w:val="0"/>
        <w:adjustRightInd w:val="0"/>
        <w:spacing w:line="400" w:lineRule="exact"/>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 xml:space="preserve">电 话 或 传 真：                 </w:t>
      </w:r>
    </w:p>
    <w:p w14:paraId="7D6682EE">
      <w:pPr>
        <w:autoSpaceDE w:val="0"/>
        <w:autoSpaceDN w:val="0"/>
        <w:adjustRightInd w:val="0"/>
        <w:spacing w:line="400" w:lineRule="exact"/>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电  子  函  件：</w:t>
      </w:r>
    </w:p>
    <w:p w14:paraId="56EECDD8">
      <w:pPr>
        <w:autoSpaceDE w:val="0"/>
        <w:autoSpaceDN w:val="0"/>
        <w:adjustRightInd w:val="0"/>
        <w:spacing w:line="400" w:lineRule="exact"/>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授权 代表 签字：</w:t>
      </w:r>
    </w:p>
    <w:p w14:paraId="6886C0D7">
      <w:pPr>
        <w:autoSpaceDE w:val="0"/>
        <w:autoSpaceDN w:val="0"/>
        <w:adjustRightInd w:val="0"/>
        <w:spacing w:line="400" w:lineRule="exact"/>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日          期：</w:t>
      </w:r>
    </w:p>
    <w:p w14:paraId="2A5326AA">
      <w:pPr>
        <w:spacing w:line="360" w:lineRule="exact"/>
        <w:outlineLvl w:val="1"/>
        <w:rPr>
          <w:rFonts w:ascii="微软雅黑" w:hAnsi="微软雅黑" w:eastAsia="微软雅黑" w:cs="微软雅黑"/>
          <w:b/>
          <w:szCs w:val="21"/>
        </w:rPr>
      </w:pPr>
    </w:p>
    <w:p w14:paraId="5FBD2443">
      <w:pPr>
        <w:spacing w:line="360" w:lineRule="exact"/>
        <w:outlineLvl w:val="1"/>
        <w:rPr>
          <w:rFonts w:ascii="微软雅黑" w:hAnsi="微软雅黑" w:eastAsia="微软雅黑" w:cs="微软雅黑"/>
          <w:b/>
          <w:szCs w:val="21"/>
        </w:rPr>
      </w:pPr>
    </w:p>
    <w:p w14:paraId="5BB2E01A">
      <w:pPr>
        <w:pageBreakBefore/>
        <w:spacing w:line="360" w:lineRule="exact"/>
        <w:jc w:val="center"/>
        <w:outlineLvl w:val="1"/>
        <w:rPr>
          <w:rFonts w:ascii="微软雅黑" w:hAnsi="微软雅黑" w:eastAsia="微软雅黑" w:cs="微软雅黑"/>
          <w:b/>
          <w:sz w:val="32"/>
          <w:szCs w:val="32"/>
        </w:rPr>
      </w:pPr>
      <w:bookmarkStart w:id="150" w:name="_Toc24864"/>
      <w:r>
        <w:rPr>
          <w:rFonts w:hint="eastAsia" w:ascii="微软雅黑" w:hAnsi="微软雅黑" w:eastAsia="微软雅黑" w:cs="微软雅黑"/>
          <w:b/>
          <w:sz w:val="32"/>
          <w:szCs w:val="32"/>
        </w:rPr>
        <w:t>附件五 报价一览表</w:t>
      </w:r>
    </w:p>
    <w:p w14:paraId="37D69308">
      <w:pPr>
        <w:spacing w:line="360" w:lineRule="exact"/>
        <w:outlineLvl w:val="1"/>
        <w:rPr>
          <w:rFonts w:ascii="微软雅黑" w:hAnsi="微软雅黑" w:eastAsia="微软雅黑" w:cs="微软雅黑"/>
          <w:b/>
          <w:sz w:val="28"/>
          <w:szCs w:val="28"/>
        </w:rPr>
      </w:pPr>
    </w:p>
    <w:bookmarkEnd w:id="150"/>
    <w:p w14:paraId="72046F70">
      <w:pPr>
        <w:adjustRightInd w:val="0"/>
        <w:snapToGrid w:val="0"/>
        <w:spacing w:line="560" w:lineRule="exact"/>
        <w:rPr>
          <w:rFonts w:ascii="微软雅黑" w:hAnsi="微软雅黑" w:eastAsia="微软雅黑" w:cs="微软雅黑"/>
          <w:szCs w:val="21"/>
          <w:u w:val="single"/>
        </w:rPr>
      </w:pPr>
      <w:r>
        <w:rPr>
          <w:rFonts w:hint="eastAsia" w:ascii="微软雅黑" w:hAnsi="微软雅黑" w:eastAsia="微软雅黑" w:cs="微软雅黑"/>
          <w:szCs w:val="21"/>
        </w:rPr>
        <w:t>项目</w:t>
      </w:r>
      <w:r>
        <w:rPr>
          <w:rFonts w:hint="eastAsia" w:ascii="微软雅黑" w:hAnsi="微软雅黑" w:eastAsia="微软雅黑" w:cs="微软雅黑"/>
          <w:szCs w:val="21"/>
          <w:lang w:eastAsia="zh-CN"/>
        </w:rPr>
        <w:t>编号</w:t>
      </w:r>
      <w:r>
        <w:rPr>
          <w:rFonts w:hint="eastAsia" w:ascii="微软雅黑" w:hAnsi="微软雅黑" w:eastAsia="微软雅黑" w:cs="微软雅黑"/>
          <w:szCs w:val="21"/>
        </w:rPr>
        <w:t>：</w:t>
      </w:r>
    </w:p>
    <w:p w14:paraId="1357EA61">
      <w:pPr>
        <w:adjustRightInd w:val="0"/>
        <w:snapToGrid w:val="0"/>
        <w:spacing w:line="560" w:lineRule="exact"/>
        <w:rPr>
          <w:rFonts w:ascii="微软雅黑" w:hAnsi="微软雅黑" w:eastAsia="微软雅黑" w:cs="微软雅黑"/>
          <w:szCs w:val="21"/>
        </w:rPr>
      </w:pPr>
      <w:r>
        <w:rPr>
          <w:rFonts w:hint="eastAsia" w:ascii="微软雅黑" w:hAnsi="微软雅黑" w:eastAsia="微软雅黑" w:cs="微软雅黑"/>
          <w:szCs w:val="21"/>
        </w:rPr>
        <w:t>项目</w:t>
      </w:r>
      <w:r>
        <w:rPr>
          <w:rFonts w:hint="eastAsia" w:ascii="微软雅黑" w:hAnsi="微软雅黑" w:eastAsia="微软雅黑" w:cs="微软雅黑"/>
          <w:szCs w:val="21"/>
          <w:lang w:eastAsia="zh-CN"/>
        </w:rPr>
        <w:t>名称</w:t>
      </w:r>
      <w:r>
        <w:rPr>
          <w:rFonts w:hint="eastAsia" w:ascii="微软雅黑" w:hAnsi="微软雅黑" w:eastAsia="微软雅黑" w:cs="微软雅黑"/>
          <w:szCs w:val="21"/>
        </w:rPr>
        <w:t>：</w:t>
      </w:r>
    </w:p>
    <w:tbl>
      <w:tblPr>
        <w:tblStyle w:val="13"/>
        <w:tblW w:w="85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18"/>
        <w:gridCol w:w="6166"/>
      </w:tblGrid>
      <w:tr w14:paraId="6F6A7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14:paraId="115D62C7">
            <w:pPr>
              <w:spacing w:line="360" w:lineRule="exact"/>
              <w:rPr>
                <w:rFonts w:ascii="微软雅黑" w:hAnsi="微软雅黑" w:eastAsia="微软雅黑" w:cs="微软雅黑"/>
                <w:szCs w:val="21"/>
              </w:rPr>
            </w:pPr>
            <w:r>
              <w:rPr>
                <w:rFonts w:hint="eastAsia" w:ascii="微软雅黑" w:hAnsi="微软雅黑" w:eastAsia="微软雅黑" w:cs="微软雅黑"/>
                <w:szCs w:val="21"/>
              </w:rPr>
              <w:t>供应商名称</w:t>
            </w:r>
          </w:p>
        </w:tc>
        <w:tc>
          <w:tcPr>
            <w:tcW w:w="6166" w:type="dxa"/>
            <w:tcBorders>
              <w:top w:val="single" w:color="auto" w:sz="4" w:space="0"/>
              <w:left w:val="single" w:color="auto" w:sz="4" w:space="0"/>
              <w:bottom w:val="single" w:color="auto" w:sz="4" w:space="0"/>
              <w:right w:val="single" w:color="auto" w:sz="4" w:space="0"/>
            </w:tcBorders>
            <w:vAlign w:val="center"/>
          </w:tcPr>
          <w:p w14:paraId="14414DBD">
            <w:pPr>
              <w:spacing w:line="360" w:lineRule="exact"/>
              <w:jc w:val="center"/>
              <w:rPr>
                <w:rFonts w:ascii="微软雅黑" w:hAnsi="微软雅黑" w:eastAsia="微软雅黑" w:cs="微软雅黑"/>
                <w:szCs w:val="21"/>
              </w:rPr>
            </w:pPr>
          </w:p>
        </w:tc>
      </w:tr>
      <w:tr w14:paraId="6DE76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14:paraId="0E35C77F">
            <w:pPr>
              <w:spacing w:line="360" w:lineRule="exact"/>
              <w:rPr>
                <w:rFonts w:ascii="微软雅黑" w:hAnsi="微软雅黑" w:eastAsia="微软雅黑" w:cs="微软雅黑"/>
                <w:szCs w:val="21"/>
              </w:rPr>
            </w:pPr>
            <w:r>
              <w:rPr>
                <w:rFonts w:hint="eastAsia" w:ascii="微软雅黑" w:hAnsi="微软雅黑" w:eastAsia="微软雅黑" w:cs="微软雅黑"/>
                <w:szCs w:val="21"/>
              </w:rPr>
              <w:t>供应商地址</w:t>
            </w:r>
          </w:p>
        </w:tc>
        <w:tc>
          <w:tcPr>
            <w:tcW w:w="6166" w:type="dxa"/>
            <w:tcBorders>
              <w:top w:val="single" w:color="auto" w:sz="4" w:space="0"/>
              <w:left w:val="single" w:color="auto" w:sz="4" w:space="0"/>
              <w:bottom w:val="single" w:color="auto" w:sz="4" w:space="0"/>
              <w:right w:val="single" w:color="auto" w:sz="4" w:space="0"/>
            </w:tcBorders>
            <w:vAlign w:val="center"/>
          </w:tcPr>
          <w:p w14:paraId="725DC37D">
            <w:pPr>
              <w:spacing w:line="360" w:lineRule="exact"/>
              <w:jc w:val="center"/>
              <w:rPr>
                <w:rFonts w:ascii="微软雅黑" w:hAnsi="微软雅黑" w:eastAsia="微软雅黑" w:cs="微软雅黑"/>
                <w:szCs w:val="21"/>
              </w:rPr>
            </w:pPr>
          </w:p>
        </w:tc>
      </w:tr>
      <w:tr w14:paraId="74D43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14:paraId="11F189B4">
            <w:pPr>
              <w:spacing w:line="360" w:lineRule="exact"/>
              <w:rPr>
                <w:rFonts w:ascii="微软雅黑" w:hAnsi="微软雅黑" w:eastAsia="微软雅黑" w:cs="微软雅黑"/>
                <w:szCs w:val="21"/>
              </w:rPr>
            </w:pPr>
            <w:r>
              <w:rPr>
                <w:rFonts w:hint="eastAsia" w:ascii="微软雅黑" w:hAnsi="微软雅黑" w:eastAsia="微软雅黑" w:cs="微软雅黑"/>
                <w:bCs/>
                <w:szCs w:val="21"/>
              </w:rPr>
              <w:t>总报价</w:t>
            </w:r>
          </w:p>
        </w:tc>
        <w:tc>
          <w:tcPr>
            <w:tcW w:w="6166" w:type="dxa"/>
            <w:tcBorders>
              <w:top w:val="single" w:color="auto" w:sz="4" w:space="0"/>
              <w:left w:val="single" w:color="auto" w:sz="4" w:space="0"/>
              <w:bottom w:val="single" w:color="auto" w:sz="4" w:space="0"/>
              <w:right w:val="single" w:color="auto" w:sz="4" w:space="0"/>
            </w:tcBorders>
            <w:vAlign w:val="center"/>
          </w:tcPr>
          <w:p w14:paraId="45542F3F">
            <w:pPr>
              <w:spacing w:line="360" w:lineRule="exact"/>
              <w:rPr>
                <w:rFonts w:ascii="微软雅黑" w:hAnsi="微软雅黑" w:eastAsia="微软雅黑" w:cs="微软雅黑"/>
                <w:szCs w:val="21"/>
              </w:rPr>
            </w:pPr>
            <w:r>
              <w:rPr>
                <w:rFonts w:hint="eastAsia" w:ascii="微软雅黑" w:hAnsi="微软雅黑" w:eastAsia="微软雅黑" w:cs="微软雅黑"/>
                <w:szCs w:val="21"/>
              </w:rPr>
              <w:t xml:space="preserve">人民币（大写）    （￥            </w:t>
            </w:r>
            <w:r>
              <w:rPr>
                <w:rFonts w:hint="eastAsia" w:ascii="微软雅黑" w:hAnsi="微软雅黑" w:eastAsia="微软雅黑" w:cs="微软雅黑"/>
                <w:szCs w:val="21"/>
                <w:lang w:eastAsia="zh-CN"/>
              </w:rPr>
              <w:t>元</w:t>
            </w:r>
            <w:r>
              <w:rPr>
                <w:rFonts w:hint="eastAsia" w:ascii="微软雅黑" w:hAnsi="微软雅黑" w:eastAsia="微软雅黑" w:cs="微软雅黑"/>
                <w:szCs w:val="21"/>
              </w:rPr>
              <w:t>）</w:t>
            </w:r>
          </w:p>
        </w:tc>
      </w:tr>
      <w:tr w14:paraId="2064E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14:paraId="3C4AFCA1">
            <w:pPr>
              <w:spacing w:line="360" w:lineRule="exact"/>
              <w:rPr>
                <w:rFonts w:ascii="微软雅黑" w:hAnsi="微软雅黑" w:eastAsia="微软雅黑" w:cs="微软雅黑"/>
                <w:bCs/>
                <w:szCs w:val="21"/>
                <w:highlight w:val="none"/>
              </w:rPr>
            </w:pPr>
            <w:r>
              <w:rPr>
                <w:rFonts w:hint="eastAsia" w:ascii="微软雅黑" w:hAnsi="微软雅黑" w:eastAsia="微软雅黑" w:cs="微软雅黑"/>
                <w:bCs/>
                <w:szCs w:val="21"/>
                <w:highlight w:val="none"/>
              </w:rPr>
              <w:t>供货期</w:t>
            </w:r>
          </w:p>
        </w:tc>
        <w:tc>
          <w:tcPr>
            <w:tcW w:w="6166" w:type="dxa"/>
            <w:tcBorders>
              <w:top w:val="single" w:color="auto" w:sz="4" w:space="0"/>
              <w:left w:val="single" w:color="auto" w:sz="4" w:space="0"/>
              <w:bottom w:val="single" w:color="auto" w:sz="4" w:space="0"/>
              <w:right w:val="single" w:color="auto" w:sz="4" w:space="0"/>
            </w:tcBorders>
            <w:vAlign w:val="center"/>
          </w:tcPr>
          <w:p w14:paraId="666E4DBF">
            <w:pPr>
              <w:spacing w:line="360" w:lineRule="exact"/>
              <w:rPr>
                <w:rFonts w:ascii="微软雅黑" w:hAnsi="微软雅黑" w:eastAsia="微软雅黑" w:cs="微软雅黑"/>
                <w:szCs w:val="21"/>
              </w:rPr>
            </w:pPr>
          </w:p>
        </w:tc>
      </w:tr>
      <w:tr w14:paraId="7FD92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14:paraId="41D3C4C4">
            <w:pPr>
              <w:spacing w:line="360" w:lineRule="exact"/>
              <w:rPr>
                <w:rFonts w:ascii="微软雅黑" w:hAnsi="微软雅黑" w:eastAsia="微软雅黑" w:cs="微软雅黑"/>
                <w:bCs/>
                <w:szCs w:val="21"/>
              </w:rPr>
            </w:pPr>
            <w:r>
              <w:rPr>
                <w:rFonts w:hint="eastAsia" w:ascii="微软雅黑" w:hAnsi="微软雅黑" w:eastAsia="微软雅黑" w:cs="微软雅黑"/>
                <w:bCs/>
                <w:szCs w:val="21"/>
              </w:rPr>
              <w:t>质保期</w:t>
            </w:r>
          </w:p>
        </w:tc>
        <w:tc>
          <w:tcPr>
            <w:tcW w:w="6166" w:type="dxa"/>
            <w:tcBorders>
              <w:top w:val="single" w:color="auto" w:sz="4" w:space="0"/>
              <w:left w:val="single" w:color="auto" w:sz="4" w:space="0"/>
              <w:bottom w:val="single" w:color="auto" w:sz="4" w:space="0"/>
              <w:right w:val="single" w:color="auto" w:sz="4" w:space="0"/>
            </w:tcBorders>
            <w:vAlign w:val="center"/>
          </w:tcPr>
          <w:p w14:paraId="51108DBD">
            <w:pPr>
              <w:spacing w:line="360" w:lineRule="exact"/>
              <w:rPr>
                <w:rFonts w:ascii="微软雅黑" w:hAnsi="微软雅黑" w:eastAsia="微软雅黑" w:cs="微软雅黑"/>
                <w:szCs w:val="21"/>
              </w:rPr>
            </w:pPr>
          </w:p>
        </w:tc>
      </w:tr>
      <w:tr w14:paraId="450850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14:paraId="37956071">
            <w:pPr>
              <w:spacing w:line="360" w:lineRule="exact"/>
              <w:rPr>
                <w:rFonts w:ascii="微软雅黑" w:hAnsi="微软雅黑" w:eastAsia="微软雅黑" w:cs="微软雅黑"/>
                <w:szCs w:val="21"/>
              </w:rPr>
            </w:pPr>
            <w:r>
              <w:rPr>
                <w:rFonts w:hint="eastAsia" w:ascii="微软雅黑" w:hAnsi="微软雅黑" w:eastAsia="微软雅黑" w:cs="微软雅黑"/>
                <w:szCs w:val="21"/>
              </w:rPr>
              <w:t>项目负责人</w:t>
            </w:r>
          </w:p>
        </w:tc>
        <w:tc>
          <w:tcPr>
            <w:tcW w:w="6166" w:type="dxa"/>
            <w:tcBorders>
              <w:top w:val="single" w:color="auto" w:sz="4" w:space="0"/>
              <w:left w:val="single" w:color="auto" w:sz="4" w:space="0"/>
              <w:bottom w:val="single" w:color="auto" w:sz="4" w:space="0"/>
              <w:right w:val="single" w:color="auto" w:sz="4" w:space="0"/>
            </w:tcBorders>
            <w:vAlign w:val="center"/>
          </w:tcPr>
          <w:p w14:paraId="38585A11">
            <w:pPr>
              <w:spacing w:line="360" w:lineRule="exact"/>
              <w:rPr>
                <w:rFonts w:ascii="微软雅黑" w:hAnsi="微软雅黑" w:eastAsia="微软雅黑" w:cs="微软雅黑"/>
                <w:szCs w:val="21"/>
              </w:rPr>
            </w:pPr>
          </w:p>
        </w:tc>
      </w:tr>
      <w:tr w14:paraId="40FF2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14:paraId="2748A037">
            <w:pPr>
              <w:spacing w:line="36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投标货物品牌及型号</w:t>
            </w:r>
          </w:p>
        </w:tc>
        <w:tc>
          <w:tcPr>
            <w:tcW w:w="6166" w:type="dxa"/>
            <w:tcBorders>
              <w:top w:val="single" w:color="auto" w:sz="4" w:space="0"/>
              <w:left w:val="single" w:color="auto" w:sz="4" w:space="0"/>
              <w:bottom w:val="single" w:color="auto" w:sz="4" w:space="0"/>
              <w:right w:val="single" w:color="auto" w:sz="4" w:space="0"/>
            </w:tcBorders>
            <w:vAlign w:val="center"/>
          </w:tcPr>
          <w:p w14:paraId="60DAEC10">
            <w:pPr>
              <w:spacing w:line="360" w:lineRule="exact"/>
              <w:rPr>
                <w:rFonts w:ascii="微软雅黑" w:hAnsi="微软雅黑" w:eastAsia="微软雅黑" w:cs="微软雅黑"/>
                <w:szCs w:val="21"/>
              </w:rPr>
            </w:pPr>
          </w:p>
        </w:tc>
      </w:tr>
      <w:tr w14:paraId="0FC24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14:paraId="316BA10E">
            <w:pPr>
              <w:spacing w:line="360" w:lineRule="exact"/>
              <w:rPr>
                <w:rFonts w:ascii="微软雅黑" w:hAnsi="微软雅黑" w:eastAsia="微软雅黑" w:cs="微软雅黑"/>
                <w:szCs w:val="21"/>
              </w:rPr>
            </w:pPr>
            <w:r>
              <w:rPr>
                <w:rFonts w:hint="eastAsia" w:ascii="微软雅黑" w:hAnsi="微软雅黑" w:eastAsia="微软雅黑" w:cs="微软雅黑"/>
                <w:szCs w:val="21"/>
              </w:rPr>
              <w:t>备注</w:t>
            </w:r>
          </w:p>
        </w:tc>
        <w:tc>
          <w:tcPr>
            <w:tcW w:w="6166" w:type="dxa"/>
            <w:tcBorders>
              <w:top w:val="single" w:color="auto" w:sz="4" w:space="0"/>
              <w:left w:val="single" w:color="auto" w:sz="4" w:space="0"/>
              <w:bottom w:val="single" w:color="auto" w:sz="4" w:space="0"/>
              <w:right w:val="single" w:color="auto" w:sz="4" w:space="0"/>
            </w:tcBorders>
            <w:vAlign w:val="center"/>
          </w:tcPr>
          <w:p w14:paraId="03419239">
            <w:pPr>
              <w:spacing w:line="360" w:lineRule="exact"/>
              <w:rPr>
                <w:rFonts w:ascii="微软雅黑" w:hAnsi="微软雅黑" w:eastAsia="微软雅黑" w:cs="微软雅黑"/>
                <w:szCs w:val="21"/>
              </w:rPr>
            </w:pPr>
          </w:p>
        </w:tc>
      </w:tr>
    </w:tbl>
    <w:p w14:paraId="500A44AF">
      <w:pPr>
        <w:spacing w:line="560" w:lineRule="exact"/>
        <w:rPr>
          <w:rFonts w:ascii="微软雅黑" w:hAnsi="微软雅黑" w:eastAsia="微软雅黑" w:cs="微软雅黑"/>
          <w:szCs w:val="21"/>
        </w:rPr>
      </w:pPr>
      <w:r>
        <w:rPr>
          <w:rFonts w:hint="eastAsia" w:ascii="微软雅黑" w:hAnsi="微软雅黑" w:eastAsia="微软雅黑" w:cs="微软雅黑"/>
          <w:szCs w:val="21"/>
        </w:rPr>
        <w:t>说明</w:t>
      </w:r>
      <w:r>
        <w:rPr>
          <w:rFonts w:hint="eastAsia" w:ascii="微软雅黑" w:hAnsi="微软雅黑" w:eastAsia="微软雅黑" w:cs="微软雅黑"/>
          <w:bCs/>
          <w:szCs w:val="21"/>
        </w:rPr>
        <w:t>：</w:t>
      </w:r>
      <w:r>
        <w:rPr>
          <w:rFonts w:hint="eastAsia" w:ascii="微软雅黑" w:hAnsi="微软雅黑" w:eastAsia="微软雅黑" w:cs="微软雅黑"/>
          <w:szCs w:val="21"/>
        </w:rPr>
        <w:t>（1）人民币报价，单位为元，精确到小数点后两位。</w:t>
      </w:r>
    </w:p>
    <w:p w14:paraId="6145E050">
      <w:pPr>
        <w:numPr>
          <w:ilvl w:val="0"/>
          <w:numId w:val="17"/>
        </w:numPr>
        <w:spacing w:line="560" w:lineRule="exact"/>
        <w:ind w:firstLine="525" w:firstLineChars="250"/>
        <w:rPr>
          <w:rFonts w:ascii="微软雅黑" w:hAnsi="微软雅黑" w:eastAsia="微软雅黑" w:cs="微软雅黑"/>
          <w:szCs w:val="21"/>
        </w:rPr>
      </w:pPr>
      <w:r>
        <w:rPr>
          <w:rFonts w:hint="eastAsia" w:ascii="微软雅黑" w:hAnsi="微软雅黑" w:eastAsia="微软雅黑" w:cs="微软雅黑"/>
          <w:szCs w:val="21"/>
        </w:rPr>
        <w:t>此表需保留在响应文件中。</w:t>
      </w:r>
    </w:p>
    <w:p w14:paraId="76589965">
      <w:pPr>
        <w:numPr>
          <w:ilvl w:val="0"/>
          <w:numId w:val="17"/>
        </w:numPr>
        <w:spacing w:line="560" w:lineRule="exact"/>
        <w:ind w:firstLine="525" w:firstLineChars="250"/>
        <w:rPr>
          <w:rFonts w:ascii="微软雅黑" w:hAnsi="微软雅黑" w:eastAsia="微软雅黑" w:cs="微软雅黑"/>
          <w:szCs w:val="21"/>
        </w:rPr>
      </w:pPr>
      <w:r>
        <w:rPr>
          <w:rFonts w:hint="eastAsia" w:ascii="微软雅黑" w:hAnsi="微软雅黑" w:eastAsia="微软雅黑" w:cs="微软雅黑"/>
          <w:szCs w:val="21"/>
        </w:rPr>
        <w:t>此报价表为评审小组了解其报价组成情况，仅作参考。表格形式不足描述，可另行行文编制。</w:t>
      </w:r>
    </w:p>
    <w:p w14:paraId="0CD71BEF">
      <w:pPr>
        <w:spacing w:line="560" w:lineRule="exact"/>
        <w:rPr>
          <w:rFonts w:ascii="微软雅黑" w:hAnsi="微软雅黑" w:eastAsia="微软雅黑" w:cs="微软雅黑"/>
          <w:szCs w:val="21"/>
        </w:rPr>
      </w:pPr>
      <w:r>
        <w:rPr>
          <w:rFonts w:hint="eastAsia" w:ascii="微软雅黑" w:hAnsi="微软雅黑" w:eastAsia="微软雅黑" w:cs="微软雅黑"/>
          <w:szCs w:val="21"/>
        </w:rPr>
        <w:t>供应商法定代表人或授权代表签字：</w:t>
      </w:r>
    </w:p>
    <w:p w14:paraId="186E44BF">
      <w:pPr>
        <w:spacing w:line="560" w:lineRule="exact"/>
        <w:rPr>
          <w:rFonts w:ascii="微软雅黑" w:hAnsi="微软雅黑" w:eastAsia="微软雅黑" w:cs="微软雅黑"/>
          <w:szCs w:val="21"/>
          <w:u w:val="single"/>
        </w:rPr>
      </w:pPr>
      <w:r>
        <w:rPr>
          <w:rFonts w:hint="eastAsia" w:ascii="微软雅黑" w:hAnsi="微软雅黑" w:eastAsia="微软雅黑" w:cs="微软雅黑"/>
          <w:szCs w:val="21"/>
        </w:rPr>
        <w:t>供应商</w:t>
      </w:r>
      <w:r>
        <w:rPr>
          <w:rFonts w:hint="eastAsia" w:ascii="微软雅黑" w:hAnsi="微软雅黑" w:eastAsia="微软雅黑" w:cs="微软雅黑"/>
          <w:szCs w:val="21"/>
          <w:lang w:eastAsia="zh-CN"/>
        </w:rPr>
        <w:t>名称</w:t>
      </w:r>
      <w:r>
        <w:rPr>
          <w:rFonts w:hint="eastAsia" w:ascii="微软雅黑" w:hAnsi="微软雅黑" w:eastAsia="微软雅黑" w:cs="微软雅黑"/>
          <w:szCs w:val="21"/>
        </w:rPr>
        <w:t>（</w:t>
      </w:r>
      <w:r>
        <w:rPr>
          <w:rFonts w:hint="eastAsia" w:ascii="微软雅黑" w:hAnsi="微软雅黑" w:eastAsia="微软雅黑" w:cs="微软雅黑"/>
          <w:szCs w:val="21"/>
          <w:lang w:eastAsia="zh-CN"/>
        </w:rPr>
        <w:t>盖章</w:t>
      </w:r>
      <w:r>
        <w:rPr>
          <w:rFonts w:hint="eastAsia" w:ascii="微软雅黑" w:hAnsi="微软雅黑" w:eastAsia="微软雅黑" w:cs="微软雅黑"/>
          <w:szCs w:val="21"/>
        </w:rPr>
        <w:t>）：</w:t>
      </w:r>
    </w:p>
    <w:p w14:paraId="7202A1B7">
      <w:pPr>
        <w:spacing w:line="560" w:lineRule="exact"/>
        <w:rPr>
          <w:rFonts w:ascii="微软雅黑" w:hAnsi="微软雅黑" w:eastAsia="微软雅黑" w:cs="微软雅黑"/>
          <w:szCs w:val="21"/>
        </w:rPr>
      </w:pPr>
      <w:r>
        <w:rPr>
          <w:rFonts w:hint="eastAsia" w:ascii="微软雅黑" w:hAnsi="微软雅黑" w:eastAsia="微软雅黑" w:cs="微软雅黑"/>
          <w:szCs w:val="21"/>
        </w:rPr>
        <w:t>时              间：    年    月    日</w:t>
      </w:r>
    </w:p>
    <w:p w14:paraId="1E2FEA4D">
      <w:pPr>
        <w:spacing w:line="560" w:lineRule="exact"/>
        <w:rPr>
          <w:rFonts w:ascii="微软雅黑" w:hAnsi="微软雅黑" w:eastAsia="微软雅黑" w:cs="微软雅黑"/>
          <w:b/>
          <w:sz w:val="28"/>
          <w:szCs w:val="28"/>
        </w:rPr>
      </w:pPr>
      <w:bookmarkStart w:id="151" w:name="_Toc529"/>
      <w:r>
        <w:rPr>
          <w:rFonts w:hint="eastAsia" w:ascii="微软雅黑" w:hAnsi="微软雅黑" w:eastAsia="微软雅黑" w:cs="微软雅黑"/>
          <w:b/>
          <w:sz w:val="28"/>
          <w:szCs w:val="28"/>
        </w:rPr>
        <w:br w:type="page"/>
      </w:r>
    </w:p>
    <w:bookmarkEnd w:id="151"/>
    <w:p w14:paraId="6452C4E1">
      <w:pPr>
        <w:pageBreakBefore/>
        <w:spacing w:line="360" w:lineRule="exact"/>
        <w:jc w:val="center"/>
        <w:outlineLvl w:val="1"/>
        <w:rPr>
          <w:rFonts w:ascii="微软雅黑" w:hAnsi="微软雅黑" w:eastAsia="微软雅黑" w:cs="微软雅黑"/>
          <w:b/>
          <w:sz w:val="32"/>
          <w:szCs w:val="32"/>
        </w:rPr>
      </w:pPr>
      <w:r>
        <w:rPr>
          <w:rFonts w:hint="eastAsia" w:ascii="微软雅黑" w:hAnsi="微软雅黑" w:eastAsia="微软雅黑" w:cs="微软雅黑"/>
          <w:b/>
          <w:sz w:val="32"/>
          <w:szCs w:val="32"/>
        </w:rPr>
        <w:t>附件六 分项报价表</w:t>
      </w:r>
    </w:p>
    <w:p w14:paraId="119F5F2C">
      <w:pPr>
        <w:widowControl/>
        <w:spacing w:line="312" w:lineRule="auto"/>
        <w:jc w:val="left"/>
        <w:rPr>
          <w:rFonts w:ascii="微软雅黑" w:hAnsi="微软雅黑" w:eastAsia="微软雅黑" w:cs="微软雅黑"/>
          <w:kern w:val="0"/>
          <w:szCs w:val="21"/>
        </w:rPr>
      </w:pPr>
      <w:r>
        <w:rPr>
          <w:rFonts w:hint="eastAsia" w:ascii="微软雅黑" w:hAnsi="微软雅黑" w:eastAsia="微软雅黑" w:cs="微软雅黑"/>
          <w:kern w:val="0"/>
          <w:szCs w:val="21"/>
        </w:rPr>
        <w:t>项目编号：</w:t>
      </w:r>
    </w:p>
    <w:p w14:paraId="18F6B1AA">
      <w:pPr>
        <w:widowControl/>
        <w:spacing w:line="312" w:lineRule="auto"/>
        <w:jc w:val="left"/>
        <w:rPr>
          <w:rFonts w:ascii="微软雅黑" w:hAnsi="微软雅黑" w:eastAsia="微软雅黑" w:cs="微软雅黑"/>
          <w:kern w:val="0"/>
          <w:szCs w:val="21"/>
        </w:rPr>
      </w:pPr>
      <w:r>
        <w:rPr>
          <w:rFonts w:hint="eastAsia" w:ascii="微软雅黑" w:hAnsi="微软雅黑" w:eastAsia="微软雅黑" w:cs="微软雅黑"/>
          <w:kern w:val="0"/>
          <w:szCs w:val="21"/>
        </w:rPr>
        <w:t>项目名称：</w:t>
      </w:r>
    </w:p>
    <w:tbl>
      <w:tblPr>
        <w:tblStyle w:val="13"/>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708"/>
        <w:gridCol w:w="708"/>
        <w:gridCol w:w="993"/>
        <w:gridCol w:w="992"/>
        <w:gridCol w:w="567"/>
        <w:gridCol w:w="567"/>
        <w:gridCol w:w="567"/>
        <w:gridCol w:w="567"/>
        <w:gridCol w:w="709"/>
        <w:gridCol w:w="708"/>
        <w:gridCol w:w="1418"/>
      </w:tblGrid>
      <w:tr w14:paraId="13AE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Merge w:val="restart"/>
            <w:vAlign w:val="center"/>
          </w:tcPr>
          <w:p w14:paraId="6F95D9AA">
            <w:pPr>
              <w:pStyle w:val="12"/>
              <w:spacing w:beforeAutospacing="0" w:afterAutospacing="0"/>
              <w:jc w:val="center"/>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序号</w:t>
            </w:r>
          </w:p>
        </w:tc>
        <w:tc>
          <w:tcPr>
            <w:tcW w:w="708" w:type="dxa"/>
            <w:vMerge w:val="restart"/>
            <w:vAlign w:val="center"/>
          </w:tcPr>
          <w:p w14:paraId="081016D8">
            <w:pPr>
              <w:pStyle w:val="12"/>
              <w:spacing w:beforeAutospacing="0" w:afterAutospacing="0"/>
              <w:jc w:val="center"/>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设备名称</w:t>
            </w:r>
          </w:p>
        </w:tc>
        <w:tc>
          <w:tcPr>
            <w:tcW w:w="708" w:type="dxa"/>
            <w:vMerge w:val="restart"/>
            <w:vAlign w:val="center"/>
          </w:tcPr>
          <w:p w14:paraId="7A93BFC4">
            <w:pPr>
              <w:pStyle w:val="12"/>
              <w:spacing w:beforeAutospacing="0" w:afterAutospacing="0"/>
              <w:jc w:val="center"/>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规格型号</w:t>
            </w:r>
          </w:p>
        </w:tc>
        <w:tc>
          <w:tcPr>
            <w:tcW w:w="993" w:type="dxa"/>
            <w:vMerge w:val="restart"/>
            <w:vAlign w:val="center"/>
          </w:tcPr>
          <w:p w14:paraId="4D6687C5">
            <w:pPr>
              <w:pStyle w:val="12"/>
              <w:spacing w:beforeAutospacing="0" w:afterAutospacing="0"/>
              <w:jc w:val="center"/>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制造商及产地</w:t>
            </w:r>
          </w:p>
        </w:tc>
        <w:tc>
          <w:tcPr>
            <w:tcW w:w="2126" w:type="dxa"/>
            <w:gridSpan w:val="3"/>
            <w:vAlign w:val="center"/>
          </w:tcPr>
          <w:p w14:paraId="602400E8">
            <w:pPr>
              <w:pStyle w:val="12"/>
              <w:spacing w:beforeAutospacing="0" w:afterAutospacing="0"/>
              <w:jc w:val="center"/>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设备价</w:t>
            </w:r>
          </w:p>
        </w:tc>
        <w:tc>
          <w:tcPr>
            <w:tcW w:w="2551" w:type="dxa"/>
            <w:gridSpan w:val="4"/>
            <w:vAlign w:val="center"/>
          </w:tcPr>
          <w:p w14:paraId="017B3954">
            <w:pPr>
              <w:pStyle w:val="12"/>
              <w:spacing w:beforeAutospacing="0" w:afterAutospacing="0"/>
              <w:jc w:val="center"/>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其它费用</w:t>
            </w:r>
          </w:p>
        </w:tc>
        <w:tc>
          <w:tcPr>
            <w:tcW w:w="1418" w:type="dxa"/>
            <w:vMerge w:val="restart"/>
            <w:vAlign w:val="center"/>
          </w:tcPr>
          <w:p w14:paraId="10142DD9">
            <w:pPr>
              <w:pStyle w:val="12"/>
              <w:spacing w:beforeAutospacing="0" w:afterAutospacing="0"/>
              <w:jc w:val="center"/>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报价（设备总价与其它费用之和）</w:t>
            </w:r>
          </w:p>
        </w:tc>
      </w:tr>
      <w:tr w14:paraId="28AE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21" w:type="dxa"/>
            <w:vMerge w:val="continue"/>
            <w:vAlign w:val="center"/>
          </w:tcPr>
          <w:p w14:paraId="6B9F03D9">
            <w:pPr>
              <w:widowControl/>
              <w:spacing w:line="312" w:lineRule="auto"/>
              <w:ind w:left="420" w:leftChars="200"/>
              <w:jc w:val="center"/>
              <w:rPr>
                <w:rFonts w:ascii="微软雅黑" w:hAnsi="微软雅黑" w:eastAsia="微软雅黑" w:cs="微软雅黑"/>
                <w:kern w:val="0"/>
                <w:szCs w:val="21"/>
              </w:rPr>
            </w:pPr>
          </w:p>
        </w:tc>
        <w:tc>
          <w:tcPr>
            <w:tcW w:w="708" w:type="dxa"/>
            <w:vMerge w:val="continue"/>
            <w:vAlign w:val="center"/>
          </w:tcPr>
          <w:p w14:paraId="374D52AD">
            <w:pPr>
              <w:widowControl/>
              <w:spacing w:line="312" w:lineRule="auto"/>
              <w:ind w:left="420" w:leftChars="200"/>
              <w:jc w:val="center"/>
              <w:rPr>
                <w:rFonts w:ascii="微软雅黑" w:hAnsi="微软雅黑" w:eastAsia="微软雅黑" w:cs="微软雅黑"/>
                <w:kern w:val="0"/>
                <w:szCs w:val="21"/>
              </w:rPr>
            </w:pPr>
          </w:p>
        </w:tc>
        <w:tc>
          <w:tcPr>
            <w:tcW w:w="708" w:type="dxa"/>
            <w:vMerge w:val="continue"/>
            <w:vAlign w:val="center"/>
          </w:tcPr>
          <w:p w14:paraId="073ACE43">
            <w:pPr>
              <w:widowControl/>
              <w:spacing w:line="312" w:lineRule="auto"/>
              <w:ind w:left="420" w:leftChars="200"/>
              <w:jc w:val="center"/>
              <w:rPr>
                <w:rFonts w:ascii="微软雅黑" w:hAnsi="微软雅黑" w:eastAsia="微软雅黑" w:cs="微软雅黑"/>
                <w:kern w:val="0"/>
                <w:szCs w:val="21"/>
              </w:rPr>
            </w:pPr>
          </w:p>
        </w:tc>
        <w:tc>
          <w:tcPr>
            <w:tcW w:w="993" w:type="dxa"/>
            <w:vMerge w:val="continue"/>
            <w:vAlign w:val="center"/>
          </w:tcPr>
          <w:p w14:paraId="78370939">
            <w:pPr>
              <w:widowControl/>
              <w:spacing w:line="312" w:lineRule="auto"/>
              <w:ind w:left="420" w:leftChars="200"/>
              <w:jc w:val="center"/>
              <w:rPr>
                <w:rFonts w:ascii="微软雅黑" w:hAnsi="微软雅黑" w:eastAsia="微软雅黑" w:cs="微软雅黑"/>
                <w:kern w:val="0"/>
                <w:szCs w:val="21"/>
              </w:rPr>
            </w:pPr>
          </w:p>
        </w:tc>
        <w:tc>
          <w:tcPr>
            <w:tcW w:w="992" w:type="dxa"/>
            <w:vAlign w:val="center"/>
          </w:tcPr>
          <w:p w14:paraId="5625C952">
            <w:pPr>
              <w:pStyle w:val="12"/>
              <w:spacing w:beforeAutospacing="0" w:afterAutospacing="0"/>
              <w:jc w:val="center"/>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数量</w:t>
            </w:r>
          </w:p>
          <w:p w14:paraId="0A7E1762">
            <w:pPr>
              <w:pStyle w:val="12"/>
              <w:spacing w:beforeAutospacing="0" w:afterAutospacing="0"/>
              <w:jc w:val="center"/>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（台/套）</w:t>
            </w:r>
          </w:p>
        </w:tc>
        <w:tc>
          <w:tcPr>
            <w:tcW w:w="567" w:type="dxa"/>
            <w:vAlign w:val="center"/>
          </w:tcPr>
          <w:p w14:paraId="6D099A8F">
            <w:pPr>
              <w:pStyle w:val="12"/>
              <w:spacing w:beforeAutospacing="0" w:afterAutospacing="0"/>
              <w:jc w:val="center"/>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单价</w:t>
            </w:r>
          </w:p>
        </w:tc>
        <w:tc>
          <w:tcPr>
            <w:tcW w:w="567" w:type="dxa"/>
            <w:vAlign w:val="center"/>
          </w:tcPr>
          <w:p w14:paraId="7D7F5210">
            <w:pPr>
              <w:pStyle w:val="12"/>
              <w:spacing w:beforeAutospacing="0" w:afterAutospacing="0"/>
              <w:jc w:val="center"/>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总价</w:t>
            </w:r>
          </w:p>
        </w:tc>
        <w:tc>
          <w:tcPr>
            <w:tcW w:w="567" w:type="dxa"/>
            <w:vAlign w:val="center"/>
          </w:tcPr>
          <w:p w14:paraId="1B18DFDA">
            <w:pPr>
              <w:pStyle w:val="12"/>
              <w:spacing w:beforeAutospacing="0" w:afterAutospacing="0"/>
              <w:jc w:val="center"/>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运输费</w:t>
            </w:r>
          </w:p>
        </w:tc>
        <w:tc>
          <w:tcPr>
            <w:tcW w:w="567" w:type="dxa"/>
            <w:vAlign w:val="center"/>
          </w:tcPr>
          <w:p w14:paraId="188521F2">
            <w:pPr>
              <w:pStyle w:val="12"/>
              <w:spacing w:beforeAutospacing="0" w:afterAutospacing="0"/>
              <w:jc w:val="center"/>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调试费</w:t>
            </w:r>
          </w:p>
        </w:tc>
        <w:tc>
          <w:tcPr>
            <w:tcW w:w="709" w:type="dxa"/>
            <w:vAlign w:val="center"/>
          </w:tcPr>
          <w:p w14:paraId="58B00719">
            <w:pPr>
              <w:pStyle w:val="12"/>
              <w:spacing w:beforeAutospacing="0" w:afterAutospacing="0"/>
              <w:jc w:val="center"/>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备品备件费</w:t>
            </w:r>
          </w:p>
        </w:tc>
        <w:tc>
          <w:tcPr>
            <w:tcW w:w="708" w:type="dxa"/>
            <w:vAlign w:val="center"/>
          </w:tcPr>
          <w:p w14:paraId="76365440">
            <w:pPr>
              <w:pStyle w:val="12"/>
              <w:spacing w:beforeAutospacing="0" w:afterAutospacing="0"/>
              <w:jc w:val="center"/>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总金额</w:t>
            </w:r>
          </w:p>
        </w:tc>
        <w:tc>
          <w:tcPr>
            <w:tcW w:w="1418" w:type="dxa"/>
            <w:vMerge w:val="continue"/>
            <w:vAlign w:val="center"/>
          </w:tcPr>
          <w:p w14:paraId="4096F2E6">
            <w:pPr>
              <w:widowControl/>
              <w:spacing w:line="312" w:lineRule="auto"/>
              <w:ind w:left="420" w:leftChars="200"/>
              <w:jc w:val="center"/>
              <w:rPr>
                <w:rFonts w:ascii="微软雅黑" w:hAnsi="微软雅黑" w:eastAsia="微软雅黑" w:cs="微软雅黑"/>
                <w:kern w:val="0"/>
                <w:szCs w:val="21"/>
              </w:rPr>
            </w:pPr>
          </w:p>
        </w:tc>
      </w:tr>
      <w:tr w14:paraId="32B9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1" w:type="dxa"/>
            <w:vAlign w:val="center"/>
          </w:tcPr>
          <w:p w14:paraId="105D3368">
            <w:pPr>
              <w:widowControl/>
              <w:spacing w:line="312" w:lineRule="auto"/>
              <w:jc w:val="center"/>
              <w:rPr>
                <w:rFonts w:ascii="微软雅黑" w:hAnsi="微软雅黑" w:eastAsia="微软雅黑" w:cs="微软雅黑"/>
                <w:kern w:val="0"/>
                <w:szCs w:val="21"/>
              </w:rPr>
            </w:pPr>
          </w:p>
        </w:tc>
        <w:tc>
          <w:tcPr>
            <w:tcW w:w="708" w:type="dxa"/>
            <w:vAlign w:val="center"/>
          </w:tcPr>
          <w:p w14:paraId="10696FE5">
            <w:pPr>
              <w:spacing w:line="312" w:lineRule="auto"/>
              <w:jc w:val="center"/>
              <w:rPr>
                <w:rFonts w:ascii="微软雅黑" w:hAnsi="微软雅黑" w:eastAsia="微软雅黑" w:cs="微软雅黑"/>
                <w:szCs w:val="21"/>
              </w:rPr>
            </w:pPr>
          </w:p>
        </w:tc>
        <w:tc>
          <w:tcPr>
            <w:tcW w:w="708" w:type="dxa"/>
            <w:vAlign w:val="center"/>
          </w:tcPr>
          <w:p w14:paraId="7F65E98A">
            <w:pPr>
              <w:widowControl/>
              <w:spacing w:line="312" w:lineRule="auto"/>
              <w:jc w:val="center"/>
              <w:rPr>
                <w:rFonts w:ascii="微软雅黑" w:hAnsi="微软雅黑" w:eastAsia="微软雅黑" w:cs="微软雅黑"/>
                <w:kern w:val="0"/>
                <w:szCs w:val="21"/>
              </w:rPr>
            </w:pPr>
          </w:p>
        </w:tc>
        <w:tc>
          <w:tcPr>
            <w:tcW w:w="993" w:type="dxa"/>
            <w:vAlign w:val="center"/>
          </w:tcPr>
          <w:p w14:paraId="6904DCB5">
            <w:pPr>
              <w:widowControl/>
              <w:spacing w:line="312" w:lineRule="auto"/>
              <w:ind w:left="-107" w:leftChars="-51" w:firstLine="94" w:firstLineChars="45"/>
              <w:jc w:val="center"/>
              <w:rPr>
                <w:rFonts w:ascii="微软雅黑" w:hAnsi="微软雅黑" w:eastAsia="微软雅黑" w:cs="微软雅黑"/>
                <w:kern w:val="0"/>
                <w:szCs w:val="21"/>
              </w:rPr>
            </w:pPr>
          </w:p>
          <w:p w14:paraId="5826F1EB">
            <w:pPr>
              <w:widowControl/>
              <w:spacing w:line="312" w:lineRule="auto"/>
              <w:ind w:left="420" w:leftChars="200"/>
              <w:jc w:val="center"/>
              <w:rPr>
                <w:rFonts w:ascii="微软雅黑" w:hAnsi="微软雅黑" w:eastAsia="微软雅黑" w:cs="微软雅黑"/>
                <w:kern w:val="0"/>
                <w:szCs w:val="21"/>
              </w:rPr>
            </w:pPr>
          </w:p>
        </w:tc>
        <w:tc>
          <w:tcPr>
            <w:tcW w:w="992" w:type="dxa"/>
            <w:vAlign w:val="center"/>
          </w:tcPr>
          <w:p w14:paraId="362F5466">
            <w:pPr>
              <w:widowControl/>
              <w:spacing w:line="312" w:lineRule="auto"/>
              <w:jc w:val="center"/>
              <w:rPr>
                <w:rFonts w:ascii="微软雅黑" w:hAnsi="微软雅黑" w:eastAsia="微软雅黑" w:cs="微软雅黑"/>
                <w:szCs w:val="21"/>
              </w:rPr>
            </w:pPr>
          </w:p>
        </w:tc>
        <w:tc>
          <w:tcPr>
            <w:tcW w:w="567" w:type="dxa"/>
            <w:vAlign w:val="center"/>
          </w:tcPr>
          <w:p w14:paraId="161C203E">
            <w:pPr>
              <w:widowControl/>
              <w:spacing w:line="312" w:lineRule="auto"/>
              <w:jc w:val="center"/>
              <w:rPr>
                <w:rFonts w:ascii="微软雅黑" w:hAnsi="微软雅黑" w:eastAsia="微软雅黑" w:cs="微软雅黑"/>
                <w:kern w:val="0"/>
                <w:szCs w:val="21"/>
              </w:rPr>
            </w:pPr>
          </w:p>
        </w:tc>
        <w:tc>
          <w:tcPr>
            <w:tcW w:w="567" w:type="dxa"/>
            <w:vAlign w:val="center"/>
          </w:tcPr>
          <w:p w14:paraId="497C0A1C">
            <w:pPr>
              <w:widowControl/>
              <w:spacing w:line="312" w:lineRule="auto"/>
              <w:jc w:val="center"/>
              <w:rPr>
                <w:rFonts w:ascii="微软雅黑" w:hAnsi="微软雅黑" w:eastAsia="微软雅黑" w:cs="微软雅黑"/>
                <w:kern w:val="0"/>
                <w:szCs w:val="21"/>
              </w:rPr>
            </w:pPr>
          </w:p>
        </w:tc>
        <w:tc>
          <w:tcPr>
            <w:tcW w:w="567" w:type="dxa"/>
            <w:vAlign w:val="center"/>
          </w:tcPr>
          <w:p w14:paraId="26DD4FB3">
            <w:pPr>
              <w:widowControl/>
              <w:spacing w:line="312" w:lineRule="auto"/>
              <w:jc w:val="center"/>
              <w:rPr>
                <w:rFonts w:ascii="微软雅黑" w:hAnsi="微软雅黑" w:eastAsia="微软雅黑" w:cs="微软雅黑"/>
                <w:kern w:val="0"/>
                <w:szCs w:val="21"/>
              </w:rPr>
            </w:pPr>
          </w:p>
        </w:tc>
        <w:tc>
          <w:tcPr>
            <w:tcW w:w="567" w:type="dxa"/>
            <w:vAlign w:val="center"/>
          </w:tcPr>
          <w:p w14:paraId="0AA36E07">
            <w:pPr>
              <w:widowControl/>
              <w:spacing w:line="312" w:lineRule="auto"/>
              <w:jc w:val="center"/>
              <w:rPr>
                <w:rFonts w:ascii="微软雅黑" w:hAnsi="微软雅黑" w:eastAsia="微软雅黑" w:cs="微软雅黑"/>
                <w:kern w:val="0"/>
                <w:szCs w:val="21"/>
              </w:rPr>
            </w:pPr>
          </w:p>
        </w:tc>
        <w:tc>
          <w:tcPr>
            <w:tcW w:w="709" w:type="dxa"/>
            <w:vAlign w:val="center"/>
          </w:tcPr>
          <w:p w14:paraId="46D20B62">
            <w:pPr>
              <w:widowControl/>
              <w:spacing w:line="312" w:lineRule="auto"/>
              <w:jc w:val="center"/>
              <w:rPr>
                <w:rFonts w:ascii="微软雅黑" w:hAnsi="微软雅黑" w:eastAsia="微软雅黑" w:cs="微软雅黑"/>
                <w:kern w:val="0"/>
                <w:szCs w:val="21"/>
              </w:rPr>
            </w:pPr>
          </w:p>
        </w:tc>
        <w:tc>
          <w:tcPr>
            <w:tcW w:w="708" w:type="dxa"/>
            <w:vAlign w:val="center"/>
          </w:tcPr>
          <w:p w14:paraId="7621C64D">
            <w:pPr>
              <w:widowControl/>
              <w:spacing w:line="312" w:lineRule="auto"/>
              <w:jc w:val="center"/>
              <w:rPr>
                <w:rFonts w:ascii="微软雅黑" w:hAnsi="微软雅黑" w:eastAsia="微软雅黑" w:cs="微软雅黑"/>
                <w:kern w:val="0"/>
                <w:szCs w:val="21"/>
              </w:rPr>
            </w:pPr>
          </w:p>
        </w:tc>
        <w:tc>
          <w:tcPr>
            <w:tcW w:w="1418" w:type="dxa"/>
            <w:vAlign w:val="center"/>
          </w:tcPr>
          <w:p w14:paraId="41E04543">
            <w:pPr>
              <w:widowControl/>
              <w:spacing w:line="312" w:lineRule="auto"/>
              <w:jc w:val="center"/>
              <w:rPr>
                <w:rFonts w:ascii="微软雅黑" w:hAnsi="微软雅黑" w:eastAsia="微软雅黑" w:cs="微软雅黑"/>
                <w:kern w:val="0"/>
                <w:szCs w:val="21"/>
              </w:rPr>
            </w:pPr>
          </w:p>
        </w:tc>
      </w:tr>
      <w:tr w14:paraId="2A80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1" w:type="dxa"/>
            <w:vAlign w:val="center"/>
          </w:tcPr>
          <w:p w14:paraId="43996478">
            <w:pPr>
              <w:widowControl/>
              <w:spacing w:line="312" w:lineRule="auto"/>
              <w:jc w:val="center"/>
              <w:rPr>
                <w:rFonts w:ascii="微软雅黑" w:hAnsi="微软雅黑" w:eastAsia="微软雅黑" w:cs="微软雅黑"/>
                <w:kern w:val="0"/>
                <w:szCs w:val="21"/>
              </w:rPr>
            </w:pPr>
          </w:p>
        </w:tc>
        <w:tc>
          <w:tcPr>
            <w:tcW w:w="708" w:type="dxa"/>
            <w:vAlign w:val="center"/>
          </w:tcPr>
          <w:p w14:paraId="0BA9BA00">
            <w:pPr>
              <w:spacing w:line="312" w:lineRule="auto"/>
              <w:jc w:val="center"/>
              <w:rPr>
                <w:rFonts w:ascii="微软雅黑" w:hAnsi="微软雅黑" w:eastAsia="微软雅黑" w:cs="微软雅黑"/>
                <w:szCs w:val="21"/>
              </w:rPr>
            </w:pPr>
          </w:p>
        </w:tc>
        <w:tc>
          <w:tcPr>
            <w:tcW w:w="708" w:type="dxa"/>
            <w:vAlign w:val="center"/>
          </w:tcPr>
          <w:p w14:paraId="0D5D097B">
            <w:pPr>
              <w:widowControl/>
              <w:spacing w:line="312" w:lineRule="auto"/>
              <w:jc w:val="center"/>
              <w:rPr>
                <w:rFonts w:ascii="微软雅黑" w:hAnsi="微软雅黑" w:eastAsia="微软雅黑" w:cs="微软雅黑"/>
                <w:kern w:val="0"/>
                <w:szCs w:val="21"/>
              </w:rPr>
            </w:pPr>
          </w:p>
        </w:tc>
        <w:tc>
          <w:tcPr>
            <w:tcW w:w="993" w:type="dxa"/>
            <w:vAlign w:val="center"/>
          </w:tcPr>
          <w:p w14:paraId="3FA31E44">
            <w:pPr>
              <w:widowControl/>
              <w:spacing w:line="312" w:lineRule="auto"/>
              <w:jc w:val="center"/>
              <w:rPr>
                <w:rFonts w:ascii="微软雅黑" w:hAnsi="微软雅黑" w:eastAsia="微软雅黑" w:cs="微软雅黑"/>
                <w:kern w:val="0"/>
                <w:szCs w:val="21"/>
              </w:rPr>
            </w:pPr>
          </w:p>
        </w:tc>
        <w:tc>
          <w:tcPr>
            <w:tcW w:w="992" w:type="dxa"/>
            <w:vAlign w:val="center"/>
          </w:tcPr>
          <w:p w14:paraId="28726C9F">
            <w:pPr>
              <w:widowControl/>
              <w:spacing w:line="312" w:lineRule="auto"/>
              <w:jc w:val="center"/>
              <w:rPr>
                <w:rFonts w:ascii="微软雅黑" w:hAnsi="微软雅黑" w:eastAsia="微软雅黑" w:cs="微软雅黑"/>
                <w:kern w:val="0"/>
                <w:szCs w:val="21"/>
              </w:rPr>
            </w:pPr>
          </w:p>
        </w:tc>
        <w:tc>
          <w:tcPr>
            <w:tcW w:w="567" w:type="dxa"/>
            <w:vAlign w:val="center"/>
          </w:tcPr>
          <w:p w14:paraId="6C4A2B87">
            <w:pPr>
              <w:widowControl/>
              <w:spacing w:line="312" w:lineRule="auto"/>
              <w:jc w:val="center"/>
              <w:rPr>
                <w:rFonts w:ascii="微软雅黑" w:hAnsi="微软雅黑" w:eastAsia="微软雅黑" w:cs="微软雅黑"/>
                <w:kern w:val="0"/>
                <w:szCs w:val="21"/>
              </w:rPr>
            </w:pPr>
          </w:p>
        </w:tc>
        <w:tc>
          <w:tcPr>
            <w:tcW w:w="567" w:type="dxa"/>
            <w:vAlign w:val="center"/>
          </w:tcPr>
          <w:p w14:paraId="255D7167">
            <w:pPr>
              <w:widowControl/>
              <w:spacing w:line="312" w:lineRule="auto"/>
              <w:jc w:val="center"/>
              <w:rPr>
                <w:rFonts w:ascii="微软雅黑" w:hAnsi="微软雅黑" w:eastAsia="微软雅黑" w:cs="微软雅黑"/>
                <w:kern w:val="0"/>
                <w:szCs w:val="21"/>
              </w:rPr>
            </w:pPr>
          </w:p>
        </w:tc>
        <w:tc>
          <w:tcPr>
            <w:tcW w:w="567" w:type="dxa"/>
            <w:vAlign w:val="center"/>
          </w:tcPr>
          <w:p w14:paraId="3C39843F">
            <w:pPr>
              <w:widowControl/>
              <w:spacing w:line="312" w:lineRule="auto"/>
              <w:jc w:val="center"/>
              <w:rPr>
                <w:rFonts w:ascii="微软雅黑" w:hAnsi="微软雅黑" w:eastAsia="微软雅黑" w:cs="微软雅黑"/>
                <w:kern w:val="0"/>
                <w:szCs w:val="21"/>
              </w:rPr>
            </w:pPr>
          </w:p>
        </w:tc>
        <w:tc>
          <w:tcPr>
            <w:tcW w:w="567" w:type="dxa"/>
            <w:vAlign w:val="center"/>
          </w:tcPr>
          <w:p w14:paraId="55F78996">
            <w:pPr>
              <w:widowControl/>
              <w:spacing w:line="312" w:lineRule="auto"/>
              <w:jc w:val="center"/>
              <w:rPr>
                <w:rFonts w:ascii="微软雅黑" w:hAnsi="微软雅黑" w:eastAsia="微软雅黑" w:cs="微软雅黑"/>
                <w:kern w:val="0"/>
                <w:szCs w:val="21"/>
              </w:rPr>
            </w:pPr>
          </w:p>
        </w:tc>
        <w:tc>
          <w:tcPr>
            <w:tcW w:w="709" w:type="dxa"/>
            <w:vAlign w:val="center"/>
          </w:tcPr>
          <w:p w14:paraId="79DD3310">
            <w:pPr>
              <w:widowControl/>
              <w:spacing w:line="312" w:lineRule="auto"/>
              <w:jc w:val="center"/>
              <w:rPr>
                <w:rFonts w:ascii="微软雅黑" w:hAnsi="微软雅黑" w:eastAsia="微软雅黑" w:cs="微软雅黑"/>
                <w:kern w:val="0"/>
                <w:szCs w:val="21"/>
              </w:rPr>
            </w:pPr>
          </w:p>
        </w:tc>
        <w:tc>
          <w:tcPr>
            <w:tcW w:w="708" w:type="dxa"/>
            <w:vAlign w:val="center"/>
          </w:tcPr>
          <w:p w14:paraId="63B3F7AE">
            <w:pPr>
              <w:widowControl/>
              <w:spacing w:line="312" w:lineRule="auto"/>
              <w:ind w:left="420" w:leftChars="200"/>
              <w:jc w:val="center"/>
              <w:rPr>
                <w:rFonts w:ascii="微软雅黑" w:hAnsi="微软雅黑" w:eastAsia="微软雅黑" w:cs="微软雅黑"/>
                <w:kern w:val="0"/>
                <w:szCs w:val="21"/>
              </w:rPr>
            </w:pPr>
          </w:p>
        </w:tc>
        <w:tc>
          <w:tcPr>
            <w:tcW w:w="1418" w:type="dxa"/>
            <w:vAlign w:val="center"/>
          </w:tcPr>
          <w:p w14:paraId="7F91D039">
            <w:pPr>
              <w:widowControl/>
              <w:spacing w:line="312" w:lineRule="auto"/>
              <w:jc w:val="center"/>
              <w:rPr>
                <w:rFonts w:ascii="微软雅黑" w:hAnsi="微软雅黑" w:eastAsia="微软雅黑" w:cs="微软雅黑"/>
                <w:kern w:val="0"/>
                <w:szCs w:val="21"/>
              </w:rPr>
            </w:pPr>
          </w:p>
        </w:tc>
      </w:tr>
      <w:tr w14:paraId="0B1B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1" w:type="dxa"/>
            <w:vAlign w:val="center"/>
          </w:tcPr>
          <w:p w14:paraId="1BEAB628">
            <w:pPr>
              <w:widowControl/>
              <w:spacing w:line="312" w:lineRule="auto"/>
              <w:jc w:val="center"/>
              <w:rPr>
                <w:rFonts w:ascii="微软雅黑" w:hAnsi="微软雅黑" w:eastAsia="微软雅黑" w:cs="微软雅黑"/>
                <w:kern w:val="0"/>
                <w:szCs w:val="21"/>
              </w:rPr>
            </w:pPr>
          </w:p>
        </w:tc>
        <w:tc>
          <w:tcPr>
            <w:tcW w:w="708" w:type="dxa"/>
            <w:vAlign w:val="center"/>
          </w:tcPr>
          <w:p w14:paraId="2F2B2E9E">
            <w:pPr>
              <w:spacing w:line="312" w:lineRule="auto"/>
              <w:jc w:val="center"/>
              <w:rPr>
                <w:rFonts w:ascii="微软雅黑" w:hAnsi="微软雅黑" w:eastAsia="微软雅黑" w:cs="微软雅黑"/>
                <w:b/>
                <w:szCs w:val="21"/>
              </w:rPr>
            </w:pPr>
          </w:p>
        </w:tc>
        <w:tc>
          <w:tcPr>
            <w:tcW w:w="708" w:type="dxa"/>
            <w:vAlign w:val="center"/>
          </w:tcPr>
          <w:p w14:paraId="5983CE00">
            <w:pPr>
              <w:widowControl/>
              <w:spacing w:line="312" w:lineRule="auto"/>
              <w:ind w:left="420" w:leftChars="200"/>
              <w:jc w:val="center"/>
              <w:rPr>
                <w:rFonts w:ascii="微软雅黑" w:hAnsi="微软雅黑" w:eastAsia="微软雅黑" w:cs="微软雅黑"/>
                <w:kern w:val="0"/>
                <w:szCs w:val="21"/>
              </w:rPr>
            </w:pPr>
          </w:p>
        </w:tc>
        <w:tc>
          <w:tcPr>
            <w:tcW w:w="993" w:type="dxa"/>
            <w:vAlign w:val="center"/>
          </w:tcPr>
          <w:p w14:paraId="53576D62">
            <w:pPr>
              <w:widowControl/>
              <w:spacing w:line="312" w:lineRule="auto"/>
              <w:jc w:val="center"/>
              <w:rPr>
                <w:rFonts w:ascii="微软雅黑" w:hAnsi="微软雅黑" w:eastAsia="微软雅黑" w:cs="微软雅黑"/>
                <w:kern w:val="0"/>
                <w:szCs w:val="21"/>
              </w:rPr>
            </w:pPr>
          </w:p>
        </w:tc>
        <w:tc>
          <w:tcPr>
            <w:tcW w:w="992" w:type="dxa"/>
            <w:vAlign w:val="center"/>
          </w:tcPr>
          <w:p w14:paraId="4BACAD89">
            <w:pPr>
              <w:widowControl/>
              <w:spacing w:line="312" w:lineRule="auto"/>
              <w:jc w:val="center"/>
              <w:rPr>
                <w:rFonts w:ascii="微软雅黑" w:hAnsi="微软雅黑" w:eastAsia="微软雅黑" w:cs="微软雅黑"/>
                <w:kern w:val="0"/>
                <w:szCs w:val="21"/>
              </w:rPr>
            </w:pPr>
          </w:p>
        </w:tc>
        <w:tc>
          <w:tcPr>
            <w:tcW w:w="567" w:type="dxa"/>
            <w:vAlign w:val="center"/>
          </w:tcPr>
          <w:p w14:paraId="15F58B24">
            <w:pPr>
              <w:widowControl/>
              <w:spacing w:line="312" w:lineRule="auto"/>
              <w:jc w:val="center"/>
              <w:rPr>
                <w:rFonts w:ascii="微软雅黑" w:hAnsi="微软雅黑" w:eastAsia="微软雅黑" w:cs="微软雅黑"/>
                <w:kern w:val="0"/>
                <w:szCs w:val="21"/>
              </w:rPr>
            </w:pPr>
          </w:p>
        </w:tc>
        <w:tc>
          <w:tcPr>
            <w:tcW w:w="567" w:type="dxa"/>
            <w:vAlign w:val="center"/>
          </w:tcPr>
          <w:p w14:paraId="780023E6">
            <w:pPr>
              <w:widowControl/>
              <w:spacing w:line="312" w:lineRule="auto"/>
              <w:jc w:val="center"/>
              <w:rPr>
                <w:rFonts w:ascii="微软雅黑" w:hAnsi="微软雅黑" w:eastAsia="微软雅黑" w:cs="微软雅黑"/>
                <w:kern w:val="0"/>
                <w:szCs w:val="21"/>
              </w:rPr>
            </w:pPr>
          </w:p>
        </w:tc>
        <w:tc>
          <w:tcPr>
            <w:tcW w:w="567" w:type="dxa"/>
            <w:vAlign w:val="center"/>
          </w:tcPr>
          <w:p w14:paraId="3A36F89D">
            <w:pPr>
              <w:widowControl/>
              <w:spacing w:line="312" w:lineRule="auto"/>
              <w:jc w:val="center"/>
              <w:rPr>
                <w:rFonts w:ascii="微软雅黑" w:hAnsi="微软雅黑" w:eastAsia="微软雅黑" w:cs="微软雅黑"/>
                <w:kern w:val="0"/>
                <w:szCs w:val="21"/>
              </w:rPr>
            </w:pPr>
          </w:p>
        </w:tc>
        <w:tc>
          <w:tcPr>
            <w:tcW w:w="567" w:type="dxa"/>
            <w:vAlign w:val="center"/>
          </w:tcPr>
          <w:p w14:paraId="1A628E46">
            <w:pPr>
              <w:widowControl/>
              <w:spacing w:line="312" w:lineRule="auto"/>
              <w:jc w:val="center"/>
              <w:rPr>
                <w:rFonts w:ascii="微软雅黑" w:hAnsi="微软雅黑" w:eastAsia="微软雅黑" w:cs="微软雅黑"/>
                <w:kern w:val="0"/>
                <w:szCs w:val="21"/>
              </w:rPr>
            </w:pPr>
          </w:p>
        </w:tc>
        <w:tc>
          <w:tcPr>
            <w:tcW w:w="709" w:type="dxa"/>
            <w:vAlign w:val="center"/>
          </w:tcPr>
          <w:p w14:paraId="6B49BCD6">
            <w:pPr>
              <w:widowControl/>
              <w:spacing w:line="312" w:lineRule="auto"/>
              <w:jc w:val="center"/>
              <w:rPr>
                <w:rFonts w:ascii="微软雅黑" w:hAnsi="微软雅黑" w:eastAsia="微软雅黑" w:cs="微软雅黑"/>
                <w:kern w:val="0"/>
                <w:szCs w:val="21"/>
              </w:rPr>
            </w:pPr>
          </w:p>
        </w:tc>
        <w:tc>
          <w:tcPr>
            <w:tcW w:w="708" w:type="dxa"/>
            <w:vAlign w:val="center"/>
          </w:tcPr>
          <w:p w14:paraId="55E440D4">
            <w:pPr>
              <w:widowControl/>
              <w:spacing w:line="312" w:lineRule="auto"/>
              <w:ind w:left="420" w:leftChars="200"/>
              <w:jc w:val="center"/>
              <w:rPr>
                <w:rFonts w:ascii="微软雅黑" w:hAnsi="微软雅黑" w:eastAsia="微软雅黑" w:cs="微软雅黑"/>
                <w:kern w:val="0"/>
                <w:szCs w:val="21"/>
              </w:rPr>
            </w:pPr>
          </w:p>
        </w:tc>
        <w:tc>
          <w:tcPr>
            <w:tcW w:w="1418" w:type="dxa"/>
            <w:vAlign w:val="center"/>
          </w:tcPr>
          <w:p w14:paraId="5FCB5BAE">
            <w:pPr>
              <w:widowControl/>
              <w:spacing w:line="312" w:lineRule="auto"/>
              <w:jc w:val="center"/>
              <w:rPr>
                <w:rFonts w:ascii="微软雅黑" w:hAnsi="微软雅黑" w:eastAsia="微软雅黑" w:cs="微软雅黑"/>
                <w:kern w:val="0"/>
                <w:szCs w:val="21"/>
              </w:rPr>
            </w:pPr>
          </w:p>
        </w:tc>
      </w:tr>
      <w:tr w14:paraId="3B88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1" w:type="dxa"/>
            <w:vAlign w:val="center"/>
          </w:tcPr>
          <w:p w14:paraId="2607BE0A">
            <w:pPr>
              <w:widowControl/>
              <w:spacing w:line="312" w:lineRule="auto"/>
              <w:jc w:val="center"/>
              <w:rPr>
                <w:rFonts w:ascii="微软雅黑" w:hAnsi="微软雅黑" w:eastAsia="微软雅黑" w:cs="微软雅黑"/>
                <w:kern w:val="0"/>
                <w:szCs w:val="21"/>
              </w:rPr>
            </w:pPr>
          </w:p>
        </w:tc>
        <w:tc>
          <w:tcPr>
            <w:tcW w:w="708" w:type="dxa"/>
            <w:vAlign w:val="center"/>
          </w:tcPr>
          <w:p w14:paraId="0A9A67CF">
            <w:pPr>
              <w:spacing w:line="312" w:lineRule="auto"/>
              <w:jc w:val="center"/>
              <w:rPr>
                <w:rFonts w:ascii="微软雅黑" w:hAnsi="微软雅黑" w:eastAsia="微软雅黑" w:cs="微软雅黑"/>
                <w:b/>
                <w:szCs w:val="21"/>
              </w:rPr>
            </w:pPr>
          </w:p>
        </w:tc>
        <w:tc>
          <w:tcPr>
            <w:tcW w:w="708" w:type="dxa"/>
            <w:vAlign w:val="center"/>
          </w:tcPr>
          <w:p w14:paraId="0FCB2569">
            <w:pPr>
              <w:widowControl/>
              <w:spacing w:line="312" w:lineRule="auto"/>
              <w:ind w:left="420" w:leftChars="200"/>
              <w:jc w:val="center"/>
              <w:rPr>
                <w:rFonts w:ascii="微软雅黑" w:hAnsi="微软雅黑" w:eastAsia="微软雅黑" w:cs="微软雅黑"/>
                <w:kern w:val="0"/>
                <w:szCs w:val="21"/>
              </w:rPr>
            </w:pPr>
          </w:p>
        </w:tc>
        <w:tc>
          <w:tcPr>
            <w:tcW w:w="993" w:type="dxa"/>
            <w:vAlign w:val="center"/>
          </w:tcPr>
          <w:p w14:paraId="23B285F5">
            <w:pPr>
              <w:widowControl/>
              <w:spacing w:line="312" w:lineRule="auto"/>
              <w:jc w:val="center"/>
              <w:rPr>
                <w:rFonts w:ascii="微软雅黑" w:hAnsi="微软雅黑" w:eastAsia="微软雅黑" w:cs="微软雅黑"/>
                <w:kern w:val="0"/>
                <w:szCs w:val="21"/>
              </w:rPr>
            </w:pPr>
          </w:p>
        </w:tc>
        <w:tc>
          <w:tcPr>
            <w:tcW w:w="992" w:type="dxa"/>
            <w:vAlign w:val="center"/>
          </w:tcPr>
          <w:p w14:paraId="05D6C05D">
            <w:pPr>
              <w:widowControl/>
              <w:spacing w:line="312" w:lineRule="auto"/>
              <w:jc w:val="center"/>
              <w:rPr>
                <w:rFonts w:ascii="微软雅黑" w:hAnsi="微软雅黑" w:eastAsia="微软雅黑" w:cs="微软雅黑"/>
                <w:kern w:val="0"/>
                <w:szCs w:val="21"/>
              </w:rPr>
            </w:pPr>
          </w:p>
        </w:tc>
        <w:tc>
          <w:tcPr>
            <w:tcW w:w="567" w:type="dxa"/>
            <w:vAlign w:val="center"/>
          </w:tcPr>
          <w:p w14:paraId="4E9C1FBE">
            <w:pPr>
              <w:widowControl/>
              <w:spacing w:line="312" w:lineRule="auto"/>
              <w:jc w:val="center"/>
              <w:rPr>
                <w:rFonts w:ascii="微软雅黑" w:hAnsi="微软雅黑" w:eastAsia="微软雅黑" w:cs="微软雅黑"/>
                <w:kern w:val="0"/>
                <w:szCs w:val="21"/>
              </w:rPr>
            </w:pPr>
          </w:p>
        </w:tc>
        <w:tc>
          <w:tcPr>
            <w:tcW w:w="567" w:type="dxa"/>
            <w:vAlign w:val="center"/>
          </w:tcPr>
          <w:p w14:paraId="1314C230">
            <w:pPr>
              <w:widowControl/>
              <w:spacing w:line="312" w:lineRule="auto"/>
              <w:jc w:val="center"/>
              <w:rPr>
                <w:rFonts w:ascii="微软雅黑" w:hAnsi="微软雅黑" w:eastAsia="微软雅黑" w:cs="微软雅黑"/>
                <w:kern w:val="0"/>
                <w:szCs w:val="21"/>
              </w:rPr>
            </w:pPr>
          </w:p>
        </w:tc>
        <w:tc>
          <w:tcPr>
            <w:tcW w:w="567" w:type="dxa"/>
            <w:vAlign w:val="center"/>
          </w:tcPr>
          <w:p w14:paraId="0BF416CA">
            <w:pPr>
              <w:widowControl/>
              <w:spacing w:line="312" w:lineRule="auto"/>
              <w:jc w:val="center"/>
              <w:rPr>
                <w:rFonts w:ascii="微软雅黑" w:hAnsi="微软雅黑" w:eastAsia="微软雅黑" w:cs="微软雅黑"/>
                <w:kern w:val="0"/>
                <w:szCs w:val="21"/>
              </w:rPr>
            </w:pPr>
          </w:p>
        </w:tc>
        <w:tc>
          <w:tcPr>
            <w:tcW w:w="567" w:type="dxa"/>
            <w:vAlign w:val="center"/>
          </w:tcPr>
          <w:p w14:paraId="37334CCD">
            <w:pPr>
              <w:widowControl/>
              <w:spacing w:line="312" w:lineRule="auto"/>
              <w:jc w:val="center"/>
              <w:rPr>
                <w:rFonts w:ascii="微软雅黑" w:hAnsi="微软雅黑" w:eastAsia="微软雅黑" w:cs="微软雅黑"/>
                <w:kern w:val="0"/>
                <w:szCs w:val="21"/>
              </w:rPr>
            </w:pPr>
          </w:p>
        </w:tc>
        <w:tc>
          <w:tcPr>
            <w:tcW w:w="709" w:type="dxa"/>
            <w:vAlign w:val="center"/>
          </w:tcPr>
          <w:p w14:paraId="2FF5DC0A">
            <w:pPr>
              <w:widowControl/>
              <w:spacing w:line="312" w:lineRule="auto"/>
              <w:jc w:val="center"/>
              <w:rPr>
                <w:rFonts w:ascii="微软雅黑" w:hAnsi="微软雅黑" w:eastAsia="微软雅黑" w:cs="微软雅黑"/>
                <w:kern w:val="0"/>
                <w:szCs w:val="21"/>
              </w:rPr>
            </w:pPr>
          </w:p>
        </w:tc>
        <w:tc>
          <w:tcPr>
            <w:tcW w:w="708" w:type="dxa"/>
            <w:vAlign w:val="center"/>
          </w:tcPr>
          <w:p w14:paraId="6451A00C">
            <w:pPr>
              <w:widowControl/>
              <w:spacing w:line="312" w:lineRule="auto"/>
              <w:ind w:left="420" w:leftChars="200"/>
              <w:jc w:val="center"/>
              <w:rPr>
                <w:rFonts w:ascii="微软雅黑" w:hAnsi="微软雅黑" w:eastAsia="微软雅黑" w:cs="微软雅黑"/>
                <w:kern w:val="0"/>
                <w:szCs w:val="21"/>
              </w:rPr>
            </w:pPr>
          </w:p>
        </w:tc>
        <w:tc>
          <w:tcPr>
            <w:tcW w:w="1418" w:type="dxa"/>
            <w:vAlign w:val="center"/>
          </w:tcPr>
          <w:p w14:paraId="453A7C3A">
            <w:pPr>
              <w:widowControl/>
              <w:spacing w:line="312" w:lineRule="auto"/>
              <w:jc w:val="center"/>
              <w:rPr>
                <w:rFonts w:ascii="微软雅黑" w:hAnsi="微软雅黑" w:eastAsia="微软雅黑" w:cs="微软雅黑"/>
                <w:kern w:val="0"/>
                <w:szCs w:val="21"/>
              </w:rPr>
            </w:pPr>
          </w:p>
        </w:tc>
      </w:tr>
      <w:tr w14:paraId="4C02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1" w:type="dxa"/>
            <w:vAlign w:val="center"/>
          </w:tcPr>
          <w:p w14:paraId="09B6FBAF">
            <w:pPr>
              <w:widowControl/>
              <w:spacing w:line="312" w:lineRule="auto"/>
              <w:jc w:val="center"/>
              <w:rPr>
                <w:rFonts w:ascii="微软雅黑" w:hAnsi="微软雅黑" w:eastAsia="微软雅黑" w:cs="微软雅黑"/>
                <w:kern w:val="0"/>
                <w:szCs w:val="21"/>
              </w:rPr>
            </w:pPr>
          </w:p>
        </w:tc>
        <w:tc>
          <w:tcPr>
            <w:tcW w:w="708" w:type="dxa"/>
            <w:vAlign w:val="center"/>
          </w:tcPr>
          <w:p w14:paraId="47B984D7">
            <w:pPr>
              <w:spacing w:line="312" w:lineRule="auto"/>
              <w:jc w:val="center"/>
              <w:rPr>
                <w:rFonts w:ascii="微软雅黑" w:hAnsi="微软雅黑" w:eastAsia="微软雅黑" w:cs="微软雅黑"/>
                <w:b/>
                <w:szCs w:val="21"/>
              </w:rPr>
            </w:pPr>
          </w:p>
        </w:tc>
        <w:tc>
          <w:tcPr>
            <w:tcW w:w="708" w:type="dxa"/>
            <w:vAlign w:val="center"/>
          </w:tcPr>
          <w:p w14:paraId="7D7E05E6">
            <w:pPr>
              <w:widowControl/>
              <w:spacing w:line="312" w:lineRule="auto"/>
              <w:ind w:left="420" w:leftChars="200"/>
              <w:jc w:val="center"/>
              <w:rPr>
                <w:rFonts w:ascii="微软雅黑" w:hAnsi="微软雅黑" w:eastAsia="微软雅黑" w:cs="微软雅黑"/>
                <w:kern w:val="0"/>
                <w:szCs w:val="21"/>
              </w:rPr>
            </w:pPr>
          </w:p>
        </w:tc>
        <w:tc>
          <w:tcPr>
            <w:tcW w:w="993" w:type="dxa"/>
            <w:vAlign w:val="center"/>
          </w:tcPr>
          <w:p w14:paraId="41CBE91F">
            <w:pPr>
              <w:widowControl/>
              <w:spacing w:line="312" w:lineRule="auto"/>
              <w:jc w:val="center"/>
              <w:rPr>
                <w:rFonts w:ascii="微软雅黑" w:hAnsi="微软雅黑" w:eastAsia="微软雅黑" w:cs="微软雅黑"/>
                <w:kern w:val="0"/>
                <w:szCs w:val="21"/>
              </w:rPr>
            </w:pPr>
          </w:p>
        </w:tc>
        <w:tc>
          <w:tcPr>
            <w:tcW w:w="992" w:type="dxa"/>
            <w:vAlign w:val="center"/>
          </w:tcPr>
          <w:p w14:paraId="5E0F04E5">
            <w:pPr>
              <w:widowControl/>
              <w:spacing w:line="312" w:lineRule="auto"/>
              <w:jc w:val="center"/>
              <w:rPr>
                <w:rFonts w:ascii="微软雅黑" w:hAnsi="微软雅黑" w:eastAsia="微软雅黑" w:cs="微软雅黑"/>
                <w:kern w:val="0"/>
                <w:szCs w:val="21"/>
              </w:rPr>
            </w:pPr>
          </w:p>
        </w:tc>
        <w:tc>
          <w:tcPr>
            <w:tcW w:w="567" w:type="dxa"/>
            <w:vAlign w:val="center"/>
          </w:tcPr>
          <w:p w14:paraId="054A974B">
            <w:pPr>
              <w:widowControl/>
              <w:spacing w:line="312" w:lineRule="auto"/>
              <w:jc w:val="center"/>
              <w:rPr>
                <w:rFonts w:ascii="微软雅黑" w:hAnsi="微软雅黑" w:eastAsia="微软雅黑" w:cs="微软雅黑"/>
                <w:kern w:val="0"/>
                <w:szCs w:val="21"/>
              </w:rPr>
            </w:pPr>
          </w:p>
        </w:tc>
        <w:tc>
          <w:tcPr>
            <w:tcW w:w="567" w:type="dxa"/>
            <w:vAlign w:val="center"/>
          </w:tcPr>
          <w:p w14:paraId="61FF44BA">
            <w:pPr>
              <w:widowControl/>
              <w:spacing w:line="312" w:lineRule="auto"/>
              <w:jc w:val="center"/>
              <w:rPr>
                <w:rFonts w:ascii="微软雅黑" w:hAnsi="微软雅黑" w:eastAsia="微软雅黑" w:cs="微软雅黑"/>
                <w:kern w:val="0"/>
                <w:szCs w:val="21"/>
              </w:rPr>
            </w:pPr>
          </w:p>
        </w:tc>
        <w:tc>
          <w:tcPr>
            <w:tcW w:w="567" w:type="dxa"/>
            <w:vAlign w:val="center"/>
          </w:tcPr>
          <w:p w14:paraId="7A9D1953">
            <w:pPr>
              <w:widowControl/>
              <w:spacing w:line="312" w:lineRule="auto"/>
              <w:jc w:val="center"/>
              <w:rPr>
                <w:rFonts w:ascii="微软雅黑" w:hAnsi="微软雅黑" w:eastAsia="微软雅黑" w:cs="微软雅黑"/>
                <w:kern w:val="0"/>
                <w:szCs w:val="21"/>
              </w:rPr>
            </w:pPr>
          </w:p>
        </w:tc>
        <w:tc>
          <w:tcPr>
            <w:tcW w:w="567" w:type="dxa"/>
            <w:vAlign w:val="center"/>
          </w:tcPr>
          <w:p w14:paraId="763B062E">
            <w:pPr>
              <w:widowControl/>
              <w:spacing w:line="312" w:lineRule="auto"/>
              <w:jc w:val="center"/>
              <w:rPr>
                <w:rFonts w:ascii="微软雅黑" w:hAnsi="微软雅黑" w:eastAsia="微软雅黑" w:cs="微软雅黑"/>
                <w:kern w:val="0"/>
                <w:szCs w:val="21"/>
              </w:rPr>
            </w:pPr>
          </w:p>
        </w:tc>
        <w:tc>
          <w:tcPr>
            <w:tcW w:w="709" w:type="dxa"/>
            <w:vAlign w:val="center"/>
          </w:tcPr>
          <w:p w14:paraId="11318851">
            <w:pPr>
              <w:widowControl/>
              <w:spacing w:line="312" w:lineRule="auto"/>
              <w:jc w:val="center"/>
              <w:rPr>
                <w:rFonts w:ascii="微软雅黑" w:hAnsi="微软雅黑" w:eastAsia="微软雅黑" w:cs="微软雅黑"/>
                <w:kern w:val="0"/>
                <w:szCs w:val="21"/>
              </w:rPr>
            </w:pPr>
          </w:p>
        </w:tc>
        <w:tc>
          <w:tcPr>
            <w:tcW w:w="708" w:type="dxa"/>
            <w:vAlign w:val="center"/>
          </w:tcPr>
          <w:p w14:paraId="74A88595">
            <w:pPr>
              <w:widowControl/>
              <w:spacing w:line="312" w:lineRule="auto"/>
              <w:ind w:left="420" w:leftChars="200"/>
              <w:jc w:val="center"/>
              <w:rPr>
                <w:rFonts w:ascii="微软雅黑" w:hAnsi="微软雅黑" w:eastAsia="微软雅黑" w:cs="微软雅黑"/>
                <w:kern w:val="0"/>
                <w:szCs w:val="21"/>
              </w:rPr>
            </w:pPr>
          </w:p>
        </w:tc>
        <w:tc>
          <w:tcPr>
            <w:tcW w:w="1418" w:type="dxa"/>
            <w:vAlign w:val="center"/>
          </w:tcPr>
          <w:p w14:paraId="5C4FA58C">
            <w:pPr>
              <w:widowControl/>
              <w:spacing w:line="312" w:lineRule="auto"/>
              <w:jc w:val="center"/>
              <w:rPr>
                <w:rFonts w:ascii="微软雅黑" w:hAnsi="微软雅黑" w:eastAsia="微软雅黑" w:cs="微软雅黑"/>
                <w:kern w:val="0"/>
                <w:szCs w:val="21"/>
              </w:rPr>
            </w:pPr>
          </w:p>
        </w:tc>
      </w:tr>
      <w:tr w14:paraId="5B82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507" w:type="dxa"/>
            <w:gridSpan w:val="11"/>
            <w:vAlign w:val="center"/>
          </w:tcPr>
          <w:p w14:paraId="5977376D">
            <w:pPr>
              <w:widowControl/>
              <w:spacing w:line="312" w:lineRule="auto"/>
              <w:jc w:val="left"/>
              <w:rPr>
                <w:rFonts w:ascii="微软雅黑" w:hAnsi="微软雅黑" w:eastAsia="微软雅黑" w:cs="微软雅黑"/>
                <w:kern w:val="0"/>
                <w:szCs w:val="21"/>
              </w:rPr>
            </w:pPr>
            <w:r>
              <w:rPr>
                <w:rFonts w:hint="eastAsia" w:ascii="微软雅黑" w:hAnsi="微软雅黑" w:eastAsia="微软雅黑" w:cs="微软雅黑"/>
                <w:kern w:val="0"/>
                <w:szCs w:val="21"/>
              </w:rPr>
              <w:t>合计：人民币</w:t>
            </w:r>
          </w:p>
        </w:tc>
        <w:tc>
          <w:tcPr>
            <w:tcW w:w="1418" w:type="dxa"/>
            <w:vAlign w:val="center"/>
          </w:tcPr>
          <w:p w14:paraId="0307970F">
            <w:pPr>
              <w:widowControl/>
              <w:spacing w:line="312" w:lineRule="auto"/>
              <w:jc w:val="center"/>
              <w:rPr>
                <w:rFonts w:ascii="微软雅黑" w:hAnsi="微软雅黑" w:eastAsia="微软雅黑" w:cs="微软雅黑"/>
                <w:kern w:val="0"/>
                <w:szCs w:val="21"/>
              </w:rPr>
            </w:pPr>
          </w:p>
        </w:tc>
      </w:tr>
    </w:tbl>
    <w:p w14:paraId="7357B257">
      <w:pPr>
        <w:spacing w:line="440" w:lineRule="exact"/>
        <w:ind w:left="420" w:leftChars="200"/>
        <w:rPr>
          <w:rFonts w:ascii="微软雅黑" w:hAnsi="微软雅黑" w:eastAsia="微软雅黑" w:cs="微软雅黑"/>
          <w:kern w:val="0"/>
          <w:szCs w:val="21"/>
        </w:rPr>
      </w:pPr>
    </w:p>
    <w:p w14:paraId="2B495325">
      <w:pPr>
        <w:adjustRightInd w:val="0"/>
        <w:snapToGrid w:val="0"/>
        <w:spacing w:line="360" w:lineRule="auto"/>
        <w:ind w:right="105" w:rightChars="50"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注： 1.所有价格均用人民币表示，单位为元，精确到个数位.</w:t>
      </w:r>
    </w:p>
    <w:p w14:paraId="2693366D">
      <w:pPr>
        <w:adjustRightInd w:val="0"/>
        <w:snapToGrid w:val="0"/>
        <w:spacing w:line="360" w:lineRule="auto"/>
        <w:ind w:right="105" w:rightChars="50" w:firstLine="945" w:firstLineChars="450"/>
        <w:jc w:val="left"/>
        <w:rPr>
          <w:rFonts w:ascii="微软雅黑" w:hAnsi="微软雅黑" w:eastAsia="微软雅黑" w:cs="微软雅黑"/>
          <w:szCs w:val="21"/>
        </w:rPr>
      </w:pPr>
      <w:r>
        <w:rPr>
          <w:rFonts w:hint="eastAsia" w:ascii="微软雅黑" w:hAnsi="微软雅黑" w:eastAsia="微软雅黑" w:cs="微软雅黑"/>
          <w:szCs w:val="21"/>
        </w:rPr>
        <w:t>2.分项报价总计价格必须与《报价一览表》报价一致。</w:t>
      </w:r>
    </w:p>
    <w:p w14:paraId="6A9EE967">
      <w:pPr>
        <w:adjustRightInd w:val="0"/>
        <w:snapToGrid w:val="0"/>
        <w:spacing w:line="360" w:lineRule="auto"/>
        <w:ind w:right="105" w:rightChars="50" w:firstLine="945" w:firstLineChars="450"/>
        <w:jc w:val="left"/>
        <w:rPr>
          <w:rFonts w:ascii="微软雅黑" w:hAnsi="微软雅黑" w:eastAsia="微软雅黑" w:cs="微软雅黑"/>
          <w:szCs w:val="21"/>
        </w:rPr>
      </w:pPr>
      <w:r>
        <w:rPr>
          <w:rFonts w:hint="eastAsia" w:ascii="微软雅黑" w:hAnsi="微软雅黑" w:eastAsia="微软雅黑" w:cs="微软雅黑"/>
          <w:szCs w:val="21"/>
        </w:rPr>
        <w:t>3.如无分项报价则仅填写拟采购货物报价总价。</w:t>
      </w:r>
    </w:p>
    <w:p w14:paraId="420B66DE">
      <w:pPr>
        <w:adjustRightInd w:val="0"/>
        <w:snapToGrid w:val="0"/>
        <w:spacing w:line="360" w:lineRule="auto"/>
        <w:ind w:right="105" w:rightChars="50" w:firstLine="420" w:firstLineChars="200"/>
        <w:jc w:val="left"/>
        <w:rPr>
          <w:rFonts w:ascii="微软雅黑" w:hAnsi="微软雅黑" w:eastAsia="微软雅黑" w:cs="微软雅黑"/>
          <w:szCs w:val="21"/>
        </w:rPr>
      </w:pPr>
    </w:p>
    <w:p w14:paraId="2D0D8F46">
      <w:pPr>
        <w:adjustRightInd w:val="0"/>
        <w:snapToGrid w:val="0"/>
        <w:spacing w:line="360" w:lineRule="auto"/>
        <w:ind w:right="105" w:rightChars="50"/>
        <w:jc w:val="left"/>
        <w:rPr>
          <w:rFonts w:ascii="微软雅黑" w:hAnsi="微软雅黑" w:eastAsia="微软雅黑" w:cs="微软雅黑"/>
          <w:szCs w:val="21"/>
        </w:rPr>
      </w:pPr>
    </w:p>
    <w:p w14:paraId="07E3B183">
      <w:pPr>
        <w:adjustRightInd w:val="0"/>
        <w:snapToGrid w:val="0"/>
        <w:spacing w:line="360" w:lineRule="auto"/>
        <w:ind w:right="105" w:rightChars="50"/>
        <w:jc w:val="left"/>
        <w:rPr>
          <w:rFonts w:ascii="微软雅黑" w:hAnsi="微软雅黑" w:eastAsia="微软雅黑" w:cs="微软雅黑"/>
          <w:szCs w:val="21"/>
        </w:rPr>
      </w:pPr>
    </w:p>
    <w:p w14:paraId="449C87D3">
      <w:pPr>
        <w:adjustRightInd w:val="0"/>
        <w:snapToGrid w:val="0"/>
        <w:spacing w:line="360" w:lineRule="auto"/>
        <w:ind w:right="105" w:rightChars="50"/>
        <w:jc w:val="left"/>
        <w:rPr>
          <w:rFonts w:ascii="微软雅黑" w:hAnsi="微软雅黑" w:eastAsia="微软雅黑" w:cs="微软雅黑"/>
          <w:szCs w:val="21"/>
        </w:rPr>
      </w:pPr>
    </w:p>
    <w:p w14:paraId="255B0C20">
      <w:pPr>
        <w:spacing w:line="560" w:lineRule="exact"/>
        <w:rPr>
          <w:rFonts w:ascii="微软雅黑" w:hAnsi="微软雅黑" w:eastAsia="微软雅黑" w:cs="微软雅黑"/>
          <w:szCs w:val="21"/>
        </w:rPr>
      </w:pPr>
      <w:r>
        <w:rPr>
          <w:rFonts w:hint="eastAsia" w:ascii="微软雅黑" w:hAnsi="微软雅黑" w:eastAsia="微软雅黑" w:cs="微软雅黑"/>
          <w:szCs w:val="21"/>
        </w:rPr>
        <w:t>供应商法定代表人或授权代表签字：</w:t>
      </w:r>
    </w:p>
    <w:p w14:paraId="238CCB84">
      <w:pPr>
        <w:spacing w:line="560" w:lineRule="exact"/>
        <w:rPr>
          <w:rFonts w:ascii="微软雅黑" w:hAnsi="微软雅黑" w:eastAsia="微软雅黑" w:cs="微软雅黑"/>
          <w:szCs w:val="21"/>
          <w:u w:val="single"/>
        </w:rPr>
      </w:pPr>
      <w:r>
        <w:rPr>
          <w:rFonts w:hint="eastAsia" w:ascii="微软雅黑" w:hAnsi="微软雅黑" w:eastAsia="微软雅黑" w:cs="微软雅黑"/>
          <w:szCs w:val="21"/>
        </w:rPr>
        <w:t>供应商</w:t>
      </w:r>
      <w:r>
        <w:rPr>
          <w:rFonts w:hint="eastAsia" w:ascii="微软雅黑" w:hAnsi="微软雅黑" w:eastAsia="微软雅黑" w:cs="微软雅黑"/>
          <w:szCs w:val="21"/>
          <w:lang w:eastAsia="zh-CN"/>
        </w:rPr>
        <w:t>名称</w:t>
      </w:r>
      <w:r>
        <w:rPr>
          <w:rFonts w:hint="eastAsia" w:ascii="微软雅黑" w:hAnsi="微软雅黑" w:eastAsia="微软雅黑" w:cs="微软雅黑"/>
          <w:szCs w:val="21"/>
        </w:rPr>
        <w:t>（</w:t>
      </w:r>
      <w:r>
        <w:rPr>
          <w:rFonts w:hint="eastAsia" w:ascii="微软雅黑" w:hAnsi="微软雅黑" w:eastAsia="微软雅黑" w:cs="微软雅黑"/>
          <w:szCs w:val="21"/>
          <w:lang w:eastAsia="zh-CN"/>
        </w:rPr>
        <w:t>盖章</w:t>
      </w:r>
      <w:r>
        <w:rPr>
          <w:rFonts w:hint="eastAsia" w:ascii="微软雅黑" w:hAnsi="微软雅黑" w:eastAsia="微软雅黑" w:cs="微软雅黑"/>
          <w:szCs w:val="21"/>
        </w:rPr>
        <w:t>）：</w:t>
      </w:r>
    </w:p>
    <w:p w14:paraId="34B82C68">
      <w:pPr>
        <w:spacing w:line="560" w:lineRule="exact"/>
        <w:rPr>
          <w:rFonts w:ascii="微软雅黑" w:hAnsi="微软雅黑" w:eastAsia="微软雅黑" w:cs="微软雅黑"/>
          <w:szCs w:val="21"/>
        </w:rPr>
      </w:pPr>
      <w:r>
        <w:rPr>
          <w:rFonts w:hint="eastAsia" w:ascii="微软雅黑" w:hAnsi="微软雅黑" w:eastAsia="微软雅黑" w:cs="微软雅黑"/>
          <w:szCs w:val="21"/>
        </w:rPr>
        <w:t>时                 间：    年    月    日</w:t>
      </w:r>
    </w:p>
    <w:p w14:paraId="58BFD0E4">
      <w:pPr>
        <w:spacing w:line="312" w:lineRule="auto"/>
        <w:jc w:val="center"/>
        <w:textAlignment w:val="baseline"/>
        <w:outlineLvl w:val="0"/>
        <w:rPr>
          <w:rFonts w:ascii="微软雅黑" w:hAnsi="微软雅黑" w:eastAsia="微软雅黑" w:cs="微软雅黑"/>
          <w:b/>
          <w:sz w:val="32"/>
          <w:szCs w:val="32"/>
        </w:rPr>
      </w:pPr>
    </w:p>
    <w:p w14:paraId="22F357BC">
      <w:pPr>
        <w:spacing w:line="312" w:lineRule="auto"/>
        <w:jc w:val="center"/>
        <w:textAlignment w:val="baseline"/>
        <w:outlineLvl w:val="0"/>
        <w:rPr>
          <w:rFonts w:ascii="微软雅黑" w:hAnsi="微软雅黑" w:eastAsia="微软雅黑" w:cs="微软雅黑"/>
          <w:b/>
          <w:sz w:val="32"/>
          <w:szCs w:val="32"/>
        </w:rPr>
      </w:pPr>
      <w:r>
        <w:rPr>
          <w:rFonts w:hint="eastAsia" w:ascii="微软雅黑" w:hAnsi="微软雅黑" w:eastAsia="微软雅黑" w:cs="微软雅黑"/>
          <w:b/>
          <w:sz w:val="32"/>
          <w:szCs w:val="32"/>
        </w:rPr>
        <w:t>附件七 法定代表人身份证明书</w:t>
      </w:r>
    </w:p>
    <w:p w14:paraId="1AAA4A75">
      <w:pPr>
        <w:spacing w:line="360" w:lineRule="exact"/>
        <w:rPr>
          <w:rFonts w:ascii="微软雅黑" w:hAnsi="微软雅黑" w:eastAsia="微软雅黑" w:cs="微软雅黑"/>
          <w:kern w:val="0"/>
        </w:rPr>
      </w:pPr>
    </w:p>
    <w:p w14:paraId="39BD36A4">
      <w:pPr>
        <w:spacing w:line="560" w:lineRule="exact"/>
        <w:ind w:firstLine="630" w:firstLineChars="300"/>
        <w:jc w:val="left"/>
        <w:rPr>
          <w:rFonts w:ascii="微软雅黑" w:hAnsi="微软雅黑" w:eastAsia="微软雅黑" w:cs="微软雅黑"/>
          <w:kern w:val="0"/>
          <w:szCs w:val="21"/>
        </w:rPr>
      </w:pPr>
      <w:r>
        <w:rPr>
          <w:rFonts w:hint="eastAsia" w:ascii="微软雅黑" w:hAnsi="微软雅黑" w:eastAsia="微软雅黑" w:cs="微软雅黑"/>
          <w:kern w:val="0"/>
          <w:szCs w:val="21"/>
        </w:rPr>
        <w:t>兹证明（姓名）</w:t>
      </w:r>
      <w:r>
        <w:rPr>
          <w:rFonts w:hint="eastAsia" w:ascii="微软雅黑" w:hAnsi="微软雅黑" w:eastAsia="微软雅黑" w:cs="微软雅黑"/>
          <w:szCs w:val="21"/>
        </w:rPr>
        <w:t>在我单位任职务</w:t>
      </w:r>
      <w:r>
        <w:rPr>
          <w:rFonts w:hint="eastAsia" w:ascii="微软雅黑" w:hAnsi="微软雅黑" w:eastAsia="微软雅黑" w:cs="微软雅黑"/>
          <w:kern w:val="0"/>
          <w:szCs w:val="21"/>
        </w:rPr>
        <w:t>，系（供应商</w:t>
      </w:r>
      <w:r>
        <w:rPr>
          <w:rFonts w:hint="eastAsia" w:ascii="微软雅黑" w:hAnsi="微软雅黑" w:eastAsia="微软雅黑" w:cs="微软雅黑"/>
          <w:kern w:val="0"/>
          <w:szCs w:val="21"/>
          <w:lang w:eastAsia="zh-CN"/>
        </w:rPr>
        <w:t>全称</w:t>
      </w:r>
      <w:r>
        <w:rPr>
          <w:rFonts w:hint="eastAsia" w:ascii="微软雅黑" w:hAnsi="微软雅黑" w:eastAsia="微软雅黑" w:cs="微软雅黑"/>
          <w:kern w:val="0"/>
          <w:szCs w:val="21"/>
        </w:rPr>
        <w:t>）的法定代表人。</w:t>
      </w:r>
    </w:p>
    <w:p w14:paraId="0538339C">
      <w:pPr>
        <w:spacing w:line="560" w:lineRule="exact"/>
        <w:ind w:firstLine="630" w:firstLineChars="300"/>
        <w:jc w:val="left"/>
        <w:rPr>
          <w:rFonts w:ascii="微软雅黑" w:hAnsi="微软雅黑" w:eastAsia="微软雅黑" w:cs="微软雅黑"/>
          <w:kern w:val="0"/>
          <w:szCs w:val="21"/>
        </w:rPr>
      </w:pPr>
    </w:p>
    <w:p w14:paraId="102A436C">
      <w:pPr>
        <w:spacing w:line="560" w:lineRule="exact"/>
        <w:ind w:firstLine="630" w:firstLineChars="300"/>
        <w:jc w:val="left"/>
        <w:rPr>
          <w:rFonts w:ascii="微软雅黑" w:hAnsi="微软雅黑" w:eastAsia="微软雅黑" w:cs="微软雅黑"/>
          <w:kern w:val="0"/>
          <w:szCs w:val="21"/>
        </w:rPr>
      </w:pPr>
      <w:r>
        <w:rPr>
          <w:rFonts w:hint="eastAsia" w:ascii="微软雅黑" w:hAnsi="微软雅黑" w:eastAsia="微软雅黑" w:cs="微软雅黑"/>
          <w:kern w:val="0"/>
          <w:szCs w:val="21"/>
        </w:rPr>
        <w:t>供应商</w:t>
      </w:r>
      <w:r>
        <w:rPr>
          <w:rFonts w:hint="eastAsia" w:ascii="微软雅黑" w:hAnsi="微软雅黑" w:eastAsia="微软雅黑" w:cs="微软雅黑"/>
          <w:kern w:val="0"/>
          <w:szCs w:val="21"/>
          <w:lang w:eastAsia="zh-CN"/>
        </w:rPr>
        <w:t>名称</w:t>
      </w:r>
      <w:r>
        <w:rPr>
          <w:rFonts w:hint="eastAsia" w:ascii="微软雅黑" w:hAnsi="微软雅黑" w:eastAsia="微软雅黑" w:cs="微软雅黑"/>
          <w:kern w:val="0"/>
          <w:szCs w:val="21"/>
        </w:rPr>
        <w:t>（</w:t>
      </w:r>
      <w:r>
        <w:rPr>
          <w:rFonts w:hint="eastAsia" w:ascii="微软雅黑" w:hAnsi="微软雅黑" w:eastAsia="微软雅黑" w:cs="微软雅黑"/>
          <w:kern w:val="0"/>
          <w:szCs w:val="21"/>
          <w:lang w:eastAsia="zh-CN"/>
        </w:rPr>
        <w:t>盖章</w:t>
      </w:r>
      <w:r>
        <w:rPr>
          <w:rFonts w:hint="eastAsia" w:ascii="微软雅黑" w:hAnsi="微软雅黑" w:eastAsia="微软雅黑" w:cs="微软雅黑"/>
          <w:kern w:val="0"/>
          <w:szCs w:val="21"/>
        </w:rPr>
        <w:t>）：</w:t>
      </w:r>
    </w:p>
    <w:p w14:paraId="63EC4C17">
      <w:pPr>
        <w:spacing w:line="560" w:lineRule="exact"/>
        <w:ind w:firstLine="630" w:firstLineChars="300"/>
        <w:jc w:val="left"/>
        <w:rPr>
          <w:rFonts w:ascii="微软雅黑" w:hAnsi="微软雅黑" w:eastAsia="微软雅黑" w:cs="微软雅黑"/>
          <w:kern w:val="0"/>
          <w:szCs w:val="21"/>
        </w:rPr>
      </w:pPr>
      <w:r>
        <w:rPr>
          <w:rFonts w:hint="eastAsia" w:ascii="微软雅黑" w:hAnsi="微软雅黑" w:eastAsia="微软雅黑" w:cs="微软雅黑"/>
          <w:kern w:val="0"/>
          <w:szCs w:val="21"/>
        </w:rPr>
        <w:t>法定代表人（</w:t>
      </w:r>
      <w:r>
        <w:rPr>
          <w:rFonts w:hint="eastAsia" w:ascii="微软雅黑" w:hAnsi="微软雅黑" w:eastAsia="微软雅黑" w:cs="微软雅黑"/>
          <w:kern w:val="0"/>
          <w:szCs w:val="21"/>
          <w:lang w:eastAsia="zh-CN"/>
        </w:rPr>
        <w:t>签字或盖章</w:t>
      </w:r>
      <w:r>
        <w:rPr>
          <w:rFonts w:hint="eastAsia" w:ascii="微软雅黑" w:hAnsi="微软雅黑" w:eastAsia="微软雅黑" w:cs="微软雅黑"/>
          <w:kern w:val="0"/>
          <w:szCs w:val="21"/>
        </w:rPr>
        <w:t>）：</w:t>
      </w:r>
    </w:p>
    <w:p w14:paraId="0392A830">
      <w:pPr>
        <w:spacing w:line="560" w:lineRule="exact"/>
        <w:ind w:firstLine="630" w:firstLineChars="300"/>
        <w:jc w:val="left"/>
        <w:rPr>
          <w:rFonts w:ascii="微软雅黑" w:hAnsi="微软雅黑" w:eastAsia="微软雅黑" w:cs="微软雅黑"/>
          <w:kern w:val="0"/>
          <w:szCs w:val="21"/>
        </w:rPr>
      </w:pPr>
      <w:r>
        <w:rPr>
          <w:rFonts w:hint="eastAsia" w:ascii="微软雅黑" w:hAnsi="微软雅黑" w:eastAsia="微软雅黑" w:cs="微软雅黑"/>
          <w:kern w:val="0"/>
          <w:szCs w:val="21"/>
        </w:rPr>
        <w:t>性别：        年龄：</w:t>
      </w:r>
    </w:p>
    <w:p w14:paraId="33D6AED7">
      <w:pPr>
        <w:spacing w:line="560" w:lineRule="exact"/>
        <w:ind w:firstLine="630" w:firstLineChars="300"/>
        <w:jc w:val="left"/>
        <w:rPr>
          <w:rFonts w:ascii="微软雅黑" w:hAnsi="微软雅黑" w:eastAsia="微软雅黑" w:cs="微软雅黑"/>
          <w:kern w:val="0"/>
          <w:szCs w:val="21"/>
        </w:rPr>
      </w:pPr>
      <w:r>
        <w:rPr>
          <w:rFonts w:hint="eastAsia" w:ascii="微软雅黑" w:hAnsi="微软雅黑" w:eastAsia="微软雅黑" w:cs="微软雅黑"/>
          <w:kern w:val="0"/>
          <w:szCs w:val="21"/>
        </w:rPr>
        <w:t>身份证号码：</w:t>
      </w:r>
    </w:p>
    <w:p w14:paraId="47588D57">
      <w:pPr>
        <w:spacing w:line="560" w:lineRule="exact"/>
        <w:jc w:val="right"/>
        <w:rPr>
          <w:rFonts w:ascii="微软雅黑" w:hAnsi="微软雅黑" w:eastAsia="微软雅黑" w:cs="微软雅黑"/>
          <w:kern w:val="0"/>
          <w:szCs w:val="21"/>
        </w:rPr>
      </w:pPr>
      <w:r>
        <w:rPr>
          <w:rFonts w:hint="eastAsia" w:ascii="微软雅黑" w:hAnsi="微软雅黑" w:eastAsia="微软雅黑" w:cs="微软雅黑"/>
          <w:kern w:val="0"/>
          <w:szCs w:val="21"/>
        </w:rPr>
        <w:t>年</w:t>
      </w:r>
      <w:r>
        <w:rPr>
          <w:rFonts w:hint="eastAsia" w:ascii="微软雅黑" w:hAnsi="微软雅黑" w:eastAsia="微软雅黑" w:cs="微软雅黑"/>
          <w:kern w:val="0"/>
          <w:szCs w:val="21"/>
          <w:lang w:val="en-US" w:eastAsia="zh-CN"/>
        </w:rPr>
        <w:t xml:space="preserve">    </w:t>
      </w:r>
      <w:r>
        <w:rPr>
          <w:rFonts w:hint="eastAsia" w:ascii="微软雅黑" w:hAnsi="微软雅黑" w:eastAsia="微软雅黑" w:cs="微软雅黑"/>
          <w:kern w:val="0"/>
          <w:szCs w:val="21"/>
        </w:rPr>
        <w:t>月</w:t>
      </w:r>
      <w:r>
        <w:rPr>
          <w:rFonts w:hint="eastAsia" w:ascii="微软雅黑" w:hAnsi="微软雅黑" w:eastAsia="微软雅黑" w:cs="微软雅黑"/>
          <w:kern w:val="0"/>
          <w:szCs w:val="21"/>
          <w:lang w:val="en-US" w:eastAsia="zh-CN"/>
        </w:rPr>
        <w:t xml:space="preserve">    </w:t>
      </w:r>
      <w:r>
        <w:rPr>
          <w:rFonts w:hint="eastAsia" w:ascii="微软雅黑" w:hAnsi="微软雅黑" w:eastAsia="微软雅黑" w:cs="微软雅黑"/>
          <w:kern w:val="0"/>
          <w:szCs w:val="21"/>
        </w:rPr>
        <w:t>日</w:t>
      </w:r>
    </w:p>
    <w:p w14:paraId="202FA299">
      <w:pPr>
        <w:autoSpaceDE w:val="0"/>
        <w:autoSpaceDN w:val="0"/>
        <w:adjustRightInd w:val="0"/>
        <w:spacing w:line="360" w:lineRule="exact"/>
        <w:rPr>
          <w:rFonts w:ascii="微软雅黑" w:hAnsi="微软雅黑" w:eastAsia="微软雅黑" w:cs="微软雅黑"/>
          <w:kern w:val="0"/>
          <w:szCs w:val="21"/>
        </w:rPr>
      </w:pPr>
    </w:p>
    <w:p w14:paraId="79F1786C">
      <w:pPr>
        <w:autoSpaceDE w:val="0"/>
        <w:autoSpaceDN w:val="0"/>
        <w:adjustRightInd w:val="0"/>
        <w:spacing w:line="360" w:lineRule="exact"/>
        <w:rPr>
          <w:rFonts w:ascii="微软雅黑" w:hAnsi="微软雅黑" w:eastAsia="微软雅黑" w:cs="微软雅黑"/>
          <w:kern w:val="0"/>
          <w:szCs w:val="21"/>
        </w:rPr>
      </w:pPr>
    </w:p>
    <w:p w14:paraId="1293F609">
      <w:pPr>
        <w:autoSpaceDE w:val="0"/>
        <w:autoSpaceDN w:val="0"/>
        <w:adjustRightInd w:val="0"/>
        <w:spacing w:line="360" w:lineRule="exact"/>
        <w:rPr>
          <w:rFonts w:ascii="微软雅黑" w:hAnsi="微软雅黑" w:eastAsia="微软雅黑" w:cs="微软雅黑"/>
          <w:kern w:val="0"/>
          <w:szCs w:val="21"/>
        </w:rPr>
      </w:pP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3C4A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tcPr>
          <w:p w14:paraId="1674D355">
            <w:pPr>
              <w:spacing w:line="360" w:lineRule="exact"/>
              <w:rPr>
                <w:rFonts w:ascii="微软雅黑" w:hAnsi="微软雅黑" w:eastAsia="微软雅黑" w:cs="微软雅黑"/>
                <w:kern w:val="0"/>
                <w:szCs w:val="21"/>
              </w:rPr>
            </w:pPr>
          </w:p>
          <w:p w14:paraId="3F43F172">
            <w:pPr>
              <w:spacing w:line="360" w:lineRule="exact"/>
              <w:rPr>
                <w:rFonts w:ascii="微软雅黑" w:hAnsi="微软雅黑" w:eastAsia="微软雅黑" w:cs="微软雅黑"/>
                <w:kern w:val="0"/>
                <w:szCs w:val="21"/>
              </w:rPr>
            </w:pPr>
            <w:r>
              <w:rPr>
                <w:rFonts w:hint="eastAsia" w:ascii="微软雅黑" w:hAnsi="微软雅黑" w:eastAsia="微软雅黑" w:cs="微软雅黑"/>
                <w:kern w:val="0"/>
                <w:szCs w:val="21"/>
              </w:rPr>
              <w:t>法定代表人身份证（正反面复印件）：</w:t>
            </w:r>
          </w:p>
          <w:p w14:paraId="11EF2902">
            <w:pPr>
              <w:spacing w:line="360" w:lineRule="exact"/>
              <w:rPr>
                <w:rFonts w:ascii="微软雅黑" w:hAnsi="微软雅黑" w:eastAsia="微软雅黑" w:cs="微软雅黑"/>
                <w:kern w:val="0"/>
                <w:szCs w:val="21"/>
              </w:rPr>
            </w:pPr>
          </w:p>
        </w:tc>
      </w:tr>
    </w:tbl>
    <w:p w14:paraId="051D0FF2">
      <w:pPr>
        <w:spacing w:line="360" w:lineRule="exact"/>
        <w:rPr>
          <w:rFonts w:ascii="微软雅黑" w:hAnsi="微软雅黑" w:eastAsia="微软雅黑" w:cs="微软雅黑"/>
          <w:b/>
          <w:kern w:val="0"/>
          <w:szCs w:val="21"/>
        </w:rPr>
      </w:pPr>
      <w:r>
        <w:rPr>
          <w:rFonts w:hint="eastAsia" w:ascii="微软雅黑" w:hAnsi="微软雅黑" w:eastAsia="微软雅黑" w:cs="微软雅黑"/>
          <w:b/>
          <w:kern w:val="0"/>
          <w:szCs w:val="21"/>
        </w:rPr>
        <w:t>注：</w:t>
      </w:r>
    </w:p>
    <w:p w14:paraId="11786AE8">
      <w:pPr>
        <w:numPr>
          <w:ilvl w:val="1"/>
          <w:numId w:val="18"/>
        </w:numPr>
        <w:spacing w:line="360" w:lineRule="exact"/>
        <w:rPr>
          <w:rFonts w:ascii="微软雅黑" w:hAnsi="微软雅黑" w:eastAsia="微软雅黑" w:cs="微软雅黑"/>
          <w:b/>
          <w:kern w:val="0"/>
          <w:szCs w:val="21"/>
        </w:rPr>
      </w:pPr>
      <w:r>
        <w:rPr>
          <w:rFonts w:hint="eastAsia" w:ascii="微软雅黑" w:hAnsi="微软雅黑" w:eastAsia="微软雅黑" w:cs="微软雅黑"/>
          <w:b/>
          <w:kern w:val="0"/>
          <w:szCs w:val="21"/>
        </w:rPr>
        <w:t>本表适用于供应商不授权代理人，而由法定代表人直接参加</w:t>
      </w:r>
      <w:r>
        <w:rPr>
          <w:rFonts w:hint="eastAsia" w:ascii="微软雅黑" w:hAnsi="微软雅黑" w:eastAsia="微软雅黑" w:cs="微软雅黑"/>
          <w:b/>
          <w:kern w:val="0"/>
          <w:szCs w:val="21"/>
          <w:lang w:val="en-US" w:eastAsia="zh-CN"/>
        </w:rPr>
        <w:t>投标</w:t>
      </w:r>
      <w:r>
        <w:rPr>
          <w:rFonts w:hint="eastAsia" w:ascii="微软雅黑" w:hAnsi="微软雅黑" w:eastAsia="微软雅黑" w:cs="微软雅黑"/>
          <w:b/>
          <w:kern w:val="0"/>
          <w:szCs w:val="21"/>
        </w:rPr>
        <w:t>并签署响应文件的情况；</w:t>
      </w:r>
    </w:p>
    <w:p w14:paraId="2EA38238">
      <w:pPr>
        <w:numPr>
          <w:ilvl w:val="1"/>
          <w:numId w:val="18"/>
        </w:numPr>
        <w:spacing w:line="360" w:lineRule="exact"/>
        <w:rPr>
          <w:rFonts w:ascii="微软雅黑" w:hAnsi="微软雅黑" w:eastAsia="微软雅黑" w:cs="微软雅黑"/>
          <w:b/>
          <w:bCs/>
          <w:szCs w:val="21"/>
        </w:rPr>
      </w:pPr>
      <w:r>
        <w:rPr>
          <w:rFonts w:hint="eastAsia" w:ascii="微软雅黑" w:hAnsi="微软雅黑" w:eastAsia="微软雅黑" w:cs="微软雅黑"/>
          <w:b/>
          <w:kern w:val="0"/>
          <w:szCs w:val="21"/>
        </w:rPr>
        <w:t>如供应商具有企业法人代表证书，则还应在本证明书后附上企业法人代表证书复印件。</w:t>
      </w:r>
    </w:p>
    <w:p w14:paraId="50634AA2">
      <w:pPr>
        <w:rPr>
          <w:rFonts w:ascii="微软雅黑" w:hAnsi="微软雅黑" w:eastAsia="微软雅黑" w:cs="微软雅黑"/>
          <w:b/>
          <w:szCs w:val="21"/>
        </w:rPr>
      </w:pPr>
    </w:p>
    <w:p w14:paraId="5262F040">
      <w:pPr>
        <w:rPr>
          <w:rFonts w:ascii="微软雅黑" w:hAnsi="微软雅黑" w:eastAsia="微软雅黑" w:cs="微软雅黑"/>
          <w:b/>
          <w:sz w:val="28"/>
          <w:szCs w:val="28"/>
        </w:rPr>
      </w:pPr>
    </w:p>
    <w:p w14:paraId="396C7C70">
      <w:pPr>
        <w:rPr>
          <w:rFonts w:ascii="微软雅黑" w:hAnsi="微软雅黑" w:eastAsia="微软雅黑" w:cs="微软雅黑"/>
          <w:b/>
          <w:sz w:val="28"/>
          <w:szCs w:val="28"/>
        </w:rPr>
      </w:pPr>
    </w:p>
    <w:p w14:paraId="19523A55">
      <w:pPr>
        <w:spacing w:line="360" w:lineRule="exact"/>
        <w:jc w:val="center"/>
        <w:outlineLvl w:val="1"/>
        <w:rPr>
          <w:rFonts w:ascii="微软雅黑" w:hAnsi="微软雅黑" w:eastAsia="微软雅黑" w:cs="微软雅黑"/>
          <w:b/>
          <w:sz w:val="32"/>
          <w:szCs w:val="32"/>
        </w:rPr>
      </w:pPr>
      <w:bookmarkStart w:id="152" w:name="_Toc30139"/>
      <w:bookmarkStart w:id="153" w:name="_Toc18591"/>
      <w:r>
        <w:rPr>
          <w:rFonts w:hint="eastAsia" w:ascii="微软雅黑" w:hAnsi="微软雅黑" w:eastAsia="微软雅黑" w:cs="微软雅黑"/>
          <w:b/>
          <w:sz w:val="32"/>
          <w:szCs w:val="32"/>
        </w:rPr>
        <w:t>附件八 法定代表人授权委托书</w:t>
      </w:r>
      <w:bookmarkEnd w:id="152"/>
      <w:bookmarkEnd w:id="153"/>
    </w:p>
    <w:p w14:paraId="2AAEAFA5">
      <w:pPr>
        <w:spacing w:line="360" w:lineRule="exact"/>
        <w:rPr>
          <w:rFonts w:ascii="微软雅黑" w:hAnsi="微软雅黑" w:eastAsia="微软雅黑" w:cs="微软雅黑"/>
          <w:kern w:val="0"/>
        </w:rPr>
      </w:pPr>
    </w:p>
    <w:p w14:paraId="66E155A7">
      <w:pPr>
        <w:autoSpaceDE w:val="0"/>
        <w:autoSpaceDN w:val="0"/>
        <w:adjustRightInd w:val="0"/>
        <w:spacing w:line="520" w:lineRule="exact"/>
        <w:ind w:firstLine="697"/>
        <w:jc w:val="left"/>
        <w:rPr>
          <w:rFonts w:ascii="微软雅黑" w:hAnsi="微软雅黑" w:eastAsia="微软雅黑" w:cs="微软雅黑"/>
          <w:kern w:val="0"/>
          <w:szCs w:val="21"/>
        </w:rPr>
      </w:pPr>
      <w:r>
        <w:rPr>
          <w:rFonts w:hint="eastAsia" w:ascii="微软雅黑" w:hAnsi="微软雅黑" w:eastAsia="微软雅黑" w:cs="微软雅黑"/>
          <w:kern w:val="0"/>
          <w:szCs w:val="21"/>
        </w:rPr>
        <w:t>兹授权</w:t>
      </w:r>
      <w:r>
        <w:rPr>
          <w:rFonts w:hint="eastAsia" w:ascii="微软雅黑" w:hAnsi="微软雅黑" w:eastAsia="微软雅黑" w:cs="微软雅黑"/>
          <w:kern w:val="0"/>
          <w:szCs w:val="21"/>
          <w:u w:val="single"/>
        </w:rPr>
        <w:t>　　　</w:t>
      </w:r>
      <w:r>
        <w:rPr>
          <w:rFonts w:hint="eastAsia" w:ascii="微软雅黑" w:hAnsi="微软雅黑" w:eastAsia="微软雅黑" w:cs="微软雅黑"/>
          <w:kern w:val="0"/>
          <w:szCs w:val="21"/>
        </w:rPr>
        <w:t>同志为我公司参加</w:t>
      </w:r>
      <w:r>
        <w:rPr>
          <w:rFonts w:hint="eastAsia" w:ascii="微软雅黑" w:hAnsi="微软雅黑" w:eastAsia="微软雅黑" w:cs="微软雅黑"/>
          <w:kern w:val="0"/>
          <w:szCs w:val="21"/>
          <w:lang w:eastAsia="zh-CN"/>
        </w:rPr>
        <w:t>襄阳市中心医院</w:t>
      </w:r>
      <w:r>
        <w:rPr>
          <w:rFonts w:hint="eastAsia" w:ascii="微软雅黑" w:hAnsi="微软雅黑" w:eastAsia="微软雅黑" w:cs="微软雅黑"/>
          <w:kern w:val="0"/>
          <w:szCs w:val="21"/>
        </w:rPr>
        <w:t>组织的</w:t>
      </w:r>
      <w:r>
        <w:rPr>
          <w:rFonts w:hint="eastAsia" w:ascii="微软雅黑" w:hAnsi="微软雅黑" w:eastAsia="微软雅黑" w:cs="微软雅黑"/>
          <w:kern w:val="0"/>
          <w:szCs w:val="21"/>
          <w:u w:val="single"/>
        </w:rPr>
        <w:t>（项目编号：        项目名称：        ）</w:t>
      </w:r>
      <w:r>
        <w:rPr>
          <w:rFonts w:hint="eastAsia" w:ascii="微软雅黑" w:hAnsi="微软雅黑" w:eastAsia="微软雅黑" w:cs="微软雅黑"/>
          <w:kern w:val="0"/>
          <w:szCs w:val="21"/>
        </w:rPr>
        <w:t>采购活动的供应商代表人，代表我公司全权处理在该项目采购活动中的一切事宜。代理期限从</w:t>
      </w:r>
      <w:r>
        <w:rPr>
          <w:rFonts w:hint="eastAsia" w:ascii="微软雅黑" w:hAnsi="微软雅黑" w:eastAsia="微软雅黑" w:cs="微软雅黑"/>
          <w:kern w:val="0"/>
          <w:szCs w:val="21"/>
          <w:u w:val="single"/>
          <w:lang w:val="en-US" w:eastAsia="zh-CN"/>
        </w:rPr>
        <w:t xml:space="preserve">     </w:t>
      </w:r>
      <w:r>
        <w:rPr>
          <w:rFonts w:hint="eastAsia" w:ascii="微软雅黑" w:hAnsi="微软雅黑" w:eastAsia="微软雅黑" w:cs="微软雅黑"/>
          <w:kern w:val="0"/>
          <w:szCs w:val="21"/>
        </w:rPr>
        <w:t>年</w:t>
      </w:r>
      <w:r>
        <w:rPr>
          <w:rFonts w:hint="eastAsia" w:ascii="微软雅黑" w:hAnsi="微软雅黑" w:eastAsia="微软雅黑" w:cs="微软雅黑"/>
          <w:kern w:val="0"/>
          <w:szCs w:val="21"/>
          <w:u w:val="single"/>
          <w:lang w:val="en-US" w:eastAsia="zh-CN"/>
        </w:rPr>
        <w:t xml:space="preserve">     </w:t>
      </w:r>
      <w:r>
        <w:rPr>
          <w:rFonts w:hint="eastAsia" w:ascii="微软雅黑" w:hAnsi="微软雅黑" w:eastAsia="微软雅黑" w:cs="微软雅黑"/>
          <w:kern w:val="0"/>
          <w:szCs w:val="21"/>
        </w:rPr>
        <w:t>月</w:t>
      </w:r>
      <w:r>
        <w:rPr>
          <w:rFonts w:hint="eastAsia" w:ascii="微软雅黑" w:hAnsi="微软雅黑" w:eastAsia="微软雅黑" w:cs="微软雅黑"/>
          <w:kern w:val="0"/>
          <w:szCs w:val="21"/>
          <w:u w:val="single"/>
          <w:lang w:val="en-US" w:eastAsia="zh-CN"/>
        </w:rPr>
        <w:t xml:space="preserve">     </w:t>
      </w:r>
      <w:r>
        <w:rPr>
          <w:rFonts w:hint="eastAsia" w:ascii="微软雅黑" w:hAnsi="微软雅黑" w:eastAsia="微软雅黑" w:cs="微软雅黑"/>
          <w:kern w:val="0"/>
          <w:szCs w:val="21"/>
        </w:rPr>
        <w:t>日起至</w:t>
      </w:r>
      <w:r>
        <w:rPr>
          <w:rFonts w:hint="eastAsia" w:ascii="微软雅黑" w:hAnsi="微软雅黑" w:eastAsia="微软雅黑" w:cs="微软雅黑"/>
          <w:kern w:val="0"/>
          <w:szCs w:val="21"/>
          <w:u w:val="single"/>
          <w:lang w:val="en-US" w:eastAsia="zh-CN"/>
        </w:rPr>
        <w:t xml:space="preserve">     </w:t>
      </w:r>
      <w:r>
        <w:rPr>
          <w:rFonts w:hint="eastAsia" w:ascii="微软雅黑" w:hAnsi="微软雅黑" w:eastAsia="微软雅黑" w:cs="微软雅黑"/>
          <w:kern w:val="0"/>
          <w:szCs w:val="21"/>
        </w:rPr>
        <w:t>年</w:t>
      </w:r>
      <w:r>
        <w:rPr>
          <w:rFonts w:hint="eastAsia" w:ascii="微软雅黑" w:hAnsi="微软雅黑" w:eastAsia="微软雅黑" w:cs="微软雅黑"/>
          <w:kern w:val="0"/>
          <w:szCs w:val="21"/>
          <w:u w:val="single"/>
          <w:lang w:val="en-US" w:eastAsia="zh-CN"/>
        </w:rPr>
        <w:t xml:space="preserve">     </w:t>
      </w:r>
      <w:r>
        <w:rPr>
          <w:rFonts w:hint="eastAsia" w:ascii="微软雅黑" w:hAnsi="微软雅黑" w:eastAsia="微软雅黑" w:cs="微软雅黑"/>
          <w:kern w:val="0"/>
          <w:szCs w:val="21"/>
        </w:rPr>
        <w:t>月</w:t>
      </w:r>
      <w:r>
        <w:rPr>
          <w:rFonts w:hint="eastAsia" w:ascii="微软雅黑" w:hAnsi="微软雅黑" w:eastAsia="微软雅黑" w:cs="微软雅黑"/>
          <w:kern w:val="0"/>
          <w:szCs w:val="21"/>
          <w:u w:val="single"/>
          <w:lang w:val="en-US" w:eastAsia="zh-CN"/>
        </w:rPr>
        <w:t xml:space="preserve">     </w:t>
      </w:r>
      <w:r>
        <w:rPr>
          <w:rFonts w:hint="eastAsia" w:ascii="微软雅黑" w:hAnsi="微软雅黑" w:eastAsia="微软雅黑" w:cs="微软雅黑"/>
          <w:kern w:val="0"/>
          <w:szCs w:val="21"/>
        </w:rPr>
        <w:t>日止。</w:t>
      </w:r>
    </w:p>
    <w:p w14:paraId="5453D9CA">
      <w:pPr>
        <w:autoSpaceDE w:val="0"/>
        <w:autoSpaceDN w:val="0"/>
        <w:adjustRightInd w:val="0"/>
        <w:spacing w:line="520" w:lineRule="exact"/>
        <w:ind w:firstLine="697"/>
        <w:jc w:val="left"/>
        <w:rPr>
          <w:rFonts w:ascii="微软雅黑" w:hAnsi="微软雅黑" w:eastAsia="微软雅黑" w:cs="微软雅黑"/>
          <w:kern w:val="0"/>
          <w:szCs w:val="21"/>
        </w:rPr>
      </w:pPr>
    </w:p>
    <w:p w14:paraId="077039C0">
      <w:pPr>
        <w:spacing w:line="312" w:lineRule="auto"/>
        <w:ind w:left="420" w:leftChars="200"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供应商</w:t>
      </w:r>
      <w:r>
        <w:rPr>
          <w:rFonts w:hint="eastAsia" w:ascii="微软雅黑" w:hAnsi="微软雅黑" w:eastAsia="微软雅黑" w:cs="微软雅黑"/>
          <w:kern w:val="0"/>
          <w:szCs w:val="21"/>
          <w:lang w:eastAsia="zh-CN"/>
        </w:rPr>
        <w:t>名称</w:t>
      </w:r>
      <w:r>
        <w:rPr>
          <w:rFonts w:hint="eastAsia" w:ascii="微软雅黑" w:hAnsi="微软雅黑" w:eastAsia="微软雅黑" w:cs="微软雅黑"/>
          <w:kern w:val="0"/>
          <w:szCs w:val="21"/>
        </w:rPr>
        <w:t>（</w:t>
      </w:r>
      <w:r>
        <w:rPr>
          <w:rFonts w:hint="eastAsia" w:ascii="微软雅黑" w:hAnsi="微软雅黑" w:eastAsia="微软雅黑" w:cs="微软雅黑"/>
          <w:kern w:val="0"/>
          <w:szCs w:val="21"/>
          <w:lang w:eastAsia="zh-CN"/>
        </w:rPr>
        <w:t>盖章</w:t>
      </w:r>
      <w:r>
        <w:rPr>
          <w:rFonts w:hint="eastAsia" w:ascii="微软雅黑" w:hAnsi="微软雅黑" w:eastAsia="微软雅黑" w:cs="微软雅黑"/>
          <w:kern w:val="0"/>
          <w:szCs w:val="21"/>
        </w:rPr>
        <w:t>）：</w:t>
      </w:r>
    </w:p>
    <w:p w14:paraId="2CA5998B">
      <w:pPr>
        <w:spacing w:line="312" w:lineRule="auto"/>
        <w:ind w:left="420" w:leftChars="200" w:firstLine="420" w:firstLineChars="200"/>
        <w:jc w:val="left"/>
        <w:rPr>
          <w:rFonts w:hint="eastAsia" w:ascii="微软雅黑" w:hAnsi="微软雅黑" w:eastAsia="微软雅黑" w:cs="微软雅黑"/>
          <w:kern w:val="0"/>
          <w:szCs w:val="21"/>
          <w:lang w:eastAsia="zh-CN"/>
        </w:rPr>
      </w:pPr>
      <w:r>
        <w:rPr>
          <w:rFonts w:hint="eastAsia" w:ascii="微软雅黑" w:hAnsi="微软雅黑" w:eastAsia="微软雅黑" w:cs="微软雅黑"/>
          <w:kern w:val="0"/>
          <w:szCs w:val="21"/>
        </w:rPr>
        <w:t>法定代表人（签字或盖章）</w:t>
      </w:r>
      <w:r>
        <w:rPr>
          <w:rFonts w:hint="eastAsia" w:ascii="微软雅黑" w:hAnsi="微软雅黑" w:eastAsia="微软雅黑" w:cs="微软雅黑"/>
          <w:kern w:val="0"/>
          <w:szCs w:val="21"/>
          <w:lang w:eastAsia="zh-CN"/>
        </w:rPr>
        <w:t>：</w:t>
      </w:r>
    </w:p>
    <w:p w14:paraId="6D008AAE">
      <w:pPr>
        <w:spacing w:line="312" w:lineRule="auto"/>
        <w:ind w:left="420" w:leftChars="200"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签发日期：    年    月    日</w:t>
      </w:r>
    </w:p>
    <w:p w14:paraId="2CE44BC4">
      <w:pPr>
        <w:spacing w:line="312" w:lineRule="auto"/>
        <w:ind w:left="420" w:leftChars="200" w:firstLine="420" w:firstLineChars="200"/>
        <w:jc w:val="left"/>
        <w:rPr>
          <w:rFonts w:ascii="微软雅黑" w:hAnsi="微软雅黑" w:eastAsia="微软雅黑" w:cs="微软雅黑"/>
          <w:kern w:val="0"/>
          <w:szCs w:val="21"/>
        </w:rPr>
      </w:pPr>
    </w:p>
    <w:p w14:paraId="2C35185F">
      <w:pPr>
        <w:spacing w:line="312" w:lineRule="auto"/>
        <w:ind w:left="420" w:leftChars="200"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附：</w:t>
      </w:r>
    </w:p>
    <w:p w14:paraId="4D1BC3D9">
      <w:pPr>
        <w:spacing w:line="312" w:lineRule="auto"/>
        <w:ind w:left="420" w:leftChars="200"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代理人工作单位：</w:t>
      </w:r>
    </w:p>
    <w:p w14:paraId="3EE68BFE">
      <w:pPr>
        <w:spacing w:line="312" w:lineRule="auto"/>
        <w:ind w:left="420" w:leftChars="200" w:firstLine="420" w:firstLineChars="200"/>
        <w:jc w:val="left"/>
        <w:rPr>
          <w:rFonts w:ascii="微软雅黑" w:hAnsi="微软雅黑" w:eastAsia="微软雅黑" w:cs="微软雅黑"/>
          <w:kern w:val="0"/>
          <w:szCs w:val="21"/>
          <w:u w:val="single"/>
        </w:rPr>
      </w:pPr>
      <w:r>
        <w:rPr>
          <w:rFonts w:hint="eastAsia" w:ascii="微软雅黑" w:hAnsi="微软雅黑" w:eastAsia="微软雅黑" w:cs="微软雅黑"/>
          <w:kern w:val="0"/>
          <w:szCs w:val="21"/>
        </w:rPr>
        <w:t>职  务：        性别：</w:t>
      </w:r>
    </w:p>
    <w:p w14:paraId="1EC510B1">
      <w:pPr>
        <w:spacing w:line="312" w:lineRule="auto"/>
        <w:ind w:left="420" w:leftChars="200"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身份证号码：</w:t>
      </w: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311E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8" w:hRule="atLeast"/>
          <w:jc w:val="center"/>
        </w:trPr>
        <w:tc>
          <w:tcPr>
            <w:tcW w:w="9071" w:type="dxa"/>
          </w:tcPr>
          <w:p w14:paraId="33190CA7">
            <w:pPr>
              <w:autoSpaceDE w:val="0"/>
              <w:autoSpaceDN w:val="0"/>
              <w:adjustRightInd w:val="0"/>
              <w:spacing w:line="360" w:lineRule="exact"/>
              <w:jc w:val="left"/>
              <w:rPr>
                <w:rFonts w:ascii="微软雅黑" w:hAnsi="微软雅黑" w:eastAsia="微软雅黑" w:cs="微软雅黑"/>
                <w:kern w:val="0"/>
                <w:szCs w:val="21"/>
              </w:rPr>
            </w:pPr>
          </w:p>
          <w:p w14:paraId="2E2A091F">
            <w:pPr>
              <w:autoSpaceDE w:val="0"/>
              <w:autoSpaceDN w:val="0"/>
              <w:adjustRightInd w:val="0"/>
              <w:spacing w:line="360" w:lineRule="exact"/>
              <w:jc w:val="left"/>
              <w:rPr>
                <w:rFonts w:ascii="微软雅黑" w:hAnsi="微软雅黑" w:eastAsia="微软雅黑" w:cs="微软雅黑"/>
                <w:kern w:val="0"/>
                <w:szCs w:val="21"/>
              </w:rPr>
            </w:pPr>
            <w:r>
              <w:rPr>
                <w:rFonts w:hint="eastAsia" w:ascii="微软雅黑" w:hAnsi="微软雅黑" w:eastAsia="微软雅黑" w:cs="微软雅黑"/>
                <w:kern w:val="0"/>
                <w:szCs w:val="21"/>
              </w:rPr>
              <w:t>粘贴代理人身份证（正反面复印件）：</w:t>
            </w:r>
          </w:p>
        </w:tc>
      </w:tr>
    </w:tbl>
    <w:p w14:paraId="75A998D5">
      <w:pPr>
        <w:rPr>
          <w:rFonts w:ascii="微软雅黑" w:hAnsi="微软雅黑" w:eastAsia="微软雅黑" w:cs="微软雅黑"/>
          <w:b/>
          <w:sz w:val="28"/>
          <w:szCs w:val="28"/>
        </w:rPr>
      </w:pPr>
      <w:bookmarkStart w:id="154" w:name="_Toc424832832"/>
      <w:bookmarkStart w:id="155" w:name="_Toc360120184"/>
      <w:bookmarkStart w:id="156" w:name="_Toc432149008"/>
      <w:bookmarkStart w:id="157" w:name="_Toc3488"/>
      <w:r>
        <w:rPr>
          <w:rFonts w:hint="eastAsia" w:ascii="微软雅黑" w:hAnsi="微软雅黑" w:eastAsia="微软雅黑" w:cs="微软雅黑"/>
          <w:b/>
          <w:sz w:val="28"/>
          <w:szCs w:val="28"/>
        </w:rPr>
        <w:br w:type="page"/>
      </w:r>
    </w:p>
    <w:bookmarkEnd w:id="154"/>
    <w:bookmarkEnd w:id="155"/>
    <w:bookmarkEnd w:id="156"/>
    <w:bookmarkEnd w:id="157"/>
    <w:p w14:paraId="12319B2C">
      <w:pPr>
        <w:spacing w:line="560" w:lineRule="exact"/>
        <w:jc w:val="center"/>
        <w:outlineLvl w:val="1"/>
        <w:rPr>
          <w:rFonts w:ascii="微软雅黑" w:hAnsi="微软雅黑" w:eastAsia="微软雅黑" w:cs="微软雅黑"/>
          <w:b/>
          <w:sz w:val="32"/>
          <w:szCs w:val="32"/>
        </w:rPr>
      </w:pPr>
      <w:r>
        <w:rPr>
          <w:rFonts w:hint="eastAsia" w:ascii="微软雅黑" w:hAnsi="微软雅黑" w:eastAsia="微软雅黑" w:cs="微软雅黑"/>
          <w:b/>
          <w:sz w:val="32"/>
          <w:szCs w:val="32"/>
        </w:rPr>
        <w:t>附件九 资格证明文件</w:t>
      </w:r>
    </w:p>
    <w:p w14:paraId="2FEA252D">
      <w:pPr>
        <w:autoSpaceDE w:val="0"/>
        <w:autoSpaceDN w:val="0"/>
        <w:adjustRightInd w:val="0"/>
        <w:spacing w:before="156" w:beforeLines="50" w:after="156" w:afterLines="50"/>
        <w:ind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由各供应商根据参考格式要求自行编写，资格证明文件应为清晰影印件且加盖单位公章，否则按照</w:t>
      </w:r>
      <w:r>
        <w:rPr>
          <w:rFonts w:hint="eastAsia" w:ascii="微软雅黑" w:hAnsi="微软雅黑" w:eastAsia="微软雅黑" w:cs="微软雅黑"/>
          <w:b/>
          <w:kern w:val="0"/>
          <w:szCs w:val="21"/>
        </w:rPr>
        <w:t>无效响应处理</w:t>
      </w:r>
      <w:r>
        <w:rPr>
          <w:rFonts w:hint="eastAsia" w:ascii="微软雅黑" w:hAnsi="微软雅黑" w:eastAsia="微软雅黑" w:cs="微软雅黑"/>
          <w:kern w:val="0"/>
          <w:szCs w:val="21"/>
        </w:rPr>
        <w:t>。具体内容应包括但不限于以下内容：</w:t>
      </w:r>
    </w:p>
    <w:p w14:paraId="47B023FE">
      <w:pPr>
        <w:autoSpaceDE w:val="0"/>
        <w:autoSpaceDN w:val="0"/>
        <w:adjustRightInd w:val="0"/>
        <w:ind w:firstLine="420" w:firstLineChars="200"/>
        <w:rPr>
          <w:rFonts w:ascii="微软雅黑" w:hAnsi="微软雅黑" w:eastAsia="微软雅黑" w:cs="微软雅黑"/>
          <w:b/>
          <w:kern w:val="0"/>
          <w:szCs w:val="21"/>
        </w:rPr>
      </w:pPr>
      <w:r>
        <w:rPr>
          <w:rFonts w:hint="eastAsia" w:ascii="微软雅黑" w:hAnsi="微软雅黑" w:eastAsia="微软雅黑" w:cs="微软雅黑"/>
          <w:b/>
          <w:kern w:val="0"/>
          <w:szCs w:val="21"/>
        </w:rPr>
        <w:t>1.应具备《政府采购法》第二十二条规定的条件，提供下列材料；</w:t>
      </w:r>
    </w:p>
    <w:p w14:paraId="67710BD7">
      <w:pPr>
        <w:autoSpaceDE w:val="0"/>
        <w:autoSpaceDN w:val="0"/>
        <w:adjustRightInd w:val="0"/>
        <w:ind w:firstLine="420" w:firstLineChars="200"/>
        <w:rPr>
          <w:rFonts w:ascii="微软雅黑" w:hAnsi="微软雅黑" w:eastAsia="微软雅黑" w:cs="微软雅黑"/>
          <w:b/>
          <w:kern w:val="0"/>
          <w:szCs w:val="21"/>
        </w:rPr>
      </w:pPr>
      <w:r>
        <w:rPr>
          <w:rFonts w:hint="eastAsia" w:ascii="微软雅黑" w:hAnsi="微软雅黑" w:eastAsia="微软雅黑" w:cs="微软雅黑"/>
          <w:b/>
          <w:kern w:val="0"/>
          <w:szCs w:val="21"/>
        </w:rPr>
        <w:t>1.1法人或者其他组织的营业执照等证明文件，自然人的身份证明</w:t>
      </w:r>
      <w:r>
        <w:rPr>
          <w:rFonts w:hint="eastAsia" w:ascii="微软雅黑" w:hAnsi="微软雅黑" w:eastAsia="微软雅黑" w:cs="微软雅黑"/>
          <w:b/>
          <w:szCs w:val="21"/>
        </w:rPr>
        <w:t>（供应商根据自身情况提供对应的证明材料）</w:t>
      </w:r>
      <w:r>
        <w:rPr>
          <w:rFonts w:hint="eastAsia" w:ascii="微软雅黑" w:hAnsi="微软雅黑" w:eastAsia="微软雅黑" w:cs="微软雅黑"/>
          <w:b/>
          <w:kern w:val="0"/>
          <w:szCs w:val="21"/>
        </w:rPr>
        <w:t>：</w:t>
      </w:r>
    </w:p>
    <w:p w14:paraId="337EF2CB">
      <w:pPr>
        <w:ind w:firstLine="420" w:firstLineChars="200"/>
        <w:rPr>
          <w:rFonts w:ascii="微软雅黑" w:hAnsi="微软雅黑" w:eastAsia="微软雅黑" w:cs="微软雅黑"/>
          <w:szCs w:val="21"/>
        </w:rPr>
      </w:pPr>
      <w:r>
        <w:rPr>
          <w:rFonts w:hint="eastAsia" w:ascii="微软雅黑" w:hAnsi="微软雅黑" w:eastAsia="微软雅黑" w:cs="微软雅黑"/>
          <w:szCs w:val="21"/>
        </w:rPr>
        <w:t>1.1.1法人</w:t>
      </w:r>
    </w:p>
    <w:p w14:paraId="40B9C5E7">
      <w:pPr>
        <w:ind w:firstLine="420" w:firstLineChars="200"/>
        <w:rPr>
          <w:rFonts w:ascii="微软雅黑" w:hAnsi="微软雅黑" w:eastAsia="微软雅黑" w:cs="微软雅黑"/>
          <w:szCs w:val="21"/>
        </w:rPr>
      </w:pPr>
      <w:r>
        <w:rPr>
          <w:rFonts w:hint="eastAsia" w:ascii="微软雅黑" w:hAnsi="微软雅黑" w:eastAsia="微软雅黑" w:cs="微软雅黑"/>
          <w:szCs w:val="21"/>
        </w:rPr>
        <w:t>（1）企业法人（包括合伙企业）：提供市场监督管理部门注册的有效“企业法人营业执照”或“营业执照”；</w:t>
      </w:r>
    </w:p>
    <w:p w14:paraId="1400DF27">
      <w:pPr>
        <w:ind w:firstLine="420" w:firstLineChars="200"/>
        <w:rPr>
          <w:rFonts w:ascii="微软雅黑" w:hAnsi="微软雅黑" w:eastAsia="微软雅黑" w:cs="微软雅黑"/>
          <w:szCs w:val="21"/>
        </w:rPr>
      </w:pPr>
      <w:r>
        <w:rPr>
          <w:rFonts w:hint="eastAsia" w:ascii="微软雅黑" w:hAnsi="微软雅黑" w:eastAsia="微软雅黑" w:cs="微软雅黑"/>
          <w:szCs w:val="21"/>
        </w:rPr>
        <w:t>（2）事业单位法人：提供有效的“事业单位法人证书”。</w:t>
      </w:r>
    </w:p>
    <w:p w14:paraId="2217F2D1">
      <w:pPr>
        <w:ind w:firstLine="420" w:firstLineChars="200"/>
        <w:rPr>
          <w:rFonts w:ascii="微软雅黑" w:hAnsi="微软雅黑" w:eastAsia="微软雅黑" w:cs="微软雅黑"/>
          <w:szCs w:val="21"/>
        </w:rPr>
      </w:pPr>
      <w:r>
        <w:rPr>
          <w:rFonts w:hint="eastAsia" w:ascii="微软雅黑" w:hAnsi="微软雅黑" w:eastAsia="微软雅黑" w:cs="微软雅黑"/>
          <w:szCs w:val="21"/>
        </w:rPr>
        <w:t>1.1.2其他组织</w:t>
      </w:r>
    </w:p>
    <w:p w14:paraId="50D55A4B">
      <w:pPr>
        <w:ind w:firstLine="420" w:firstLineChars="200"/>
        <w:rPr>
          <w:rFonts w:ascii="微软雅黑" w:hAnsi="微软雅黑" w:eastAsia="微软雅黑" w:cs="微软雅黑"/>
          <w:szCs w:val="21"/>
        </w:rPr>
      </w:pPr>
      <w:r>
        <w:rPr>
          <w:rFonts w:hint="eastAsia" w:ascii="微软雅黑" w:hAnsi="微软雅黑" w:eastAsia="微软雅黑" w:cs="微软雅黑"/>
          <w:szCs w:val="21"/>
        </w:rPr>
        <w:t>（1）非企业专业服务机构：提供执业许可证等证明文件；</w:t>
      </w:r>
    </w:p>
    <w:p w14:paraId="3C3C53ED">
      <w:pPr>
        <w:ind w:firstLine="420" w:firstLineChars="200"/>
        <w:rPr>
          <w:rFonts w:ascii="微软雅黑" w:hAnsi="微软雅黑" w:eastAsia="微软雅黑" w:cs="微软雅黑"/>
          <w:szCs w:val="21"/>
        </w:rPr>
      </w:pPr>
      <w:r>
        <w:rPr>
          <w:rFonts w:hint="eastAsia" w:ascii="微软雅黑" w:hAnsi="微软雅黑" w:eastAsia="微软雅黑" w:cs="微软雅黑"/>
          <w:szCs w:val="21"/>
        </w:rPr>
        <w:t>（2）个体工商户：提供有效的“个体工商户营业执照”。</w:t>
      </w:r>
    </w:p>
    <w:p w14:paraId="5545F940">
      <w:pPr>
        <w:ind w:firstLine="420" w:firstLineChars="200"/>
        <w:rPr>
          <w:rFonts w:ascii="微软雅黑" w:hAnsi="微软雅黑" w:eastAsia="微软雅黑" w:cs="微软雅黑"/>
          <w:szCs w:val="21"/>
        </w:rPr>
      </w:pPr>
      <w:r>
        <w:rPr>
          <w:rFonts w:hint="eastAsia" w:ascii="微软雅黑" w:hAnsi="微软雅黑" w:eastAsia="微软雅黑" w:cs="微软雅黑"/>
          <w:szCs w:val="21"/>
        </w:rPr>
        <w:t>1.1.3自然人：提供有效的自然人身份证明。（仅限中国公民）</w:t>
      </w:r>
    </w:p>
    <w:p w14:paraId="4E7AB35C">
      <w:pPr>
        <w:autoSpaceDE w:val="0"/>
        <w:autoSpaceDN w:val="0"/>
        <w:adjustRightInd w:val="0"/>
        <w:ind w:firstLine="420" w:firstLineChars="200"/>
        <w:rPr>
          <w:rFonts w:ascii="微软雅黑" w:hAnsi="微软雅黑" w:eastAsia="微软雅黑" w:cs="微软雅黑"/>
          <w:b/>
          <w:kern w:val="0"/>
          <w:szCs w:val="21"/>
        </w:rPr>
      </w:pPr>
      <w:r>
        <w:rPr>
          <w:rFonts w:hint="eastAsia" w:ascii="微软雅黑" w:hAnsi="微软雅黑" w:eastAsia="微软雅黑" w:cs="微软雅黑"/>
          <w:b/>
          <w:kern w:val="0"/>
          <w:szCs w:val="21"/>
        </w:rPr>
        <w:t>1.2具有良好的商业信誉和健全的财务会计制度的相关材料（提供任意一项即可）；</w:t>
      </w:r>
    </w:p>
    <w:p w14:paraId="50B07495">
      <w:pPr>
        <w:autoSpaceDE w:val="0"/>
        <w:autoSpaceDN w:val="0"/>
        <w:adjustRightInd w:val="0"/>
        <w:ind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1）提供上一年度经审计的财务报告（包含“四表一附”，即资产负债表、利润表、现金流量表、所有者权益变动表及其附注）；或基本开户银行出具的资信证明文件；或专业担保机构对供应商进行资信审查后出具的投标担保函；</w:t>
      </w:r>
    </w:p>
    <w:p w14:paraId="2868A0E8">
      <w:pPr>
        <w:autoSpaceDE w:val="0"/>
        <w:autoSpaceDN w:val="0"/>
        <w:adjustRightInd w:val="0"/>
        <w:ind w:firstLine="420" w:firstLineChars="200"/>
        <w:rPr>
          <w:rFonts w:ascii="微软雅黑" w:hAnsi="微软雅黑" w:eastAsia="微软雅黑" w:cs="微软雅黑"/>
          <w:kern w:val="0"/>
          <w:szCs w:val="21"/>
        </w:rPr>
      </w:pPr>
      <w:r>
        <w:rPr>
          <w:rFonts w:hint="eastAsia" w:ascii="微软雅黑" w:hAnsi="微软雅黑" w:eastAsia="微软雅黑" w:cs="微软雅黑"/>
          <w:kern w:val="0"/>
          <w:szCs w:val="21"/>
        </w:rPr>
        <w:t>（2）按附件十的格式提供“供应商符合相关资格要求的承诺函”。</w:t>
      </w:r>
    </w:p>
    <w:p w14:paraId="19CBD137">
      <w:pPr>
        <w:autoSpaceDE w:val="0"/>
        <w:autoSpaceDN w:val="0"/>
        <w:adjustRightInd w:val="0"/>
        <w:ind w:firstLine="420" w:firstLineChars="200"/>
        <w:rPr>
          <w:rFonts w:ascii="微软雅黑" w:hAnsi="微软雅黑" w:eastAsia="微软雅黑" w:cs="微软雅黑"/>
          <w:b/>
          <w:kern w:val="0"/>
          <w:szCs w:val="21"/>
        </w:rPr>
      </w:pPr>
      <w:r>
        <w:rPr>
          <w:rFonts w:hint="eastAsia" w:ascii="微软雅黑" w:hAnsi="微软雅黑" w:eastAsia="微软雅黑" w:cs="微软雅黑"/>
          <w:b/>
          <w:kern w:val="0"/>
          <w:szCs w:val="21"/>
        </w:rPr>
        <w:t>1.3具备履行合同所必需的设备和专业技术能力的证明材料（提供任意一项即可）：</w:t>
      </w:r>
    </w:p>
    <w:p w14:paraId="634C6412">
      <w:pPr>
        <w:ind w:firstLine="420" w:firstLineChars="200"/>
        <w:rPr>
          <w:rFonts w:ascii="微软雅黑" w:hAnsi="微软雅黑" w:eastAsia="微软雅黑" w:cs="微软雅黑"/>
          <w:szCs w:val="21"/>
        </w:rPr>
      </w:pPr>
      <w:r>
        <w:rPr>
          <w:rFonts w:hint="eastAsia" w:ascii="微软雅黑" w:hAnsi="微软雅黑" w:eastAsia="微软雅黑" w:cs="微软雅黑"/>
          <w:szCs w:val="21"/>
        </w:rPr>
        <w:t>（1）提供具备足够数量的设施设备和技术人员的证明材料；</w:t>
      </w:r>
    </w:p>
    <w:p w14:paraId="0697893B">
      <w:pPr>
        <w:ind w:firstLine="420" w:firstLineChars="200"/>
        <w:rPr>
          <w:rFonts w:ascii="微软雅黑" w:hAnsi="微软雅黑" w:eastAsia="微软雅黑" w:cs="微软雅黑"/>
          <w:szCs w:val="21"/>
        </w:rPr>
      </w:pPr>
      <w:r>
        <w:rPr>
          <w:rFonts w:hint="eastAsia" w:ascii="微软雅黑" w:hAnsi="微软雅黑" w:eastAsia="微软雅黑" w:cs="微软雅黑"/>
          <w:szCs w:val="21"/>
        </w:rPr>
        <w:t>（2）按附件十的格式提供“供应商符合相关资格要求的承诺函”。</w:t>
      </w:r>
    </w:p>
    <w:p w14:paraId="258298A9">
      <w:pPr>
        <w:ind w:firstLine="420" w:firstLineChars="200"/>
        <w:rPr>
          <w:rFonts w:ascii="微软雅黑" w:hAnsi="微软雅黑" w:eastAsia="微软雅黑" w:cs="微软雅黑"/>
          <w:b/>
          <w:szCs w:val="21"/>
        </w:rPr>
      </w:pPr>
      <w:r>
        <w:rPr>
          <w:rFonts w:hint="eastAsia" w:ascii="微软雅黑" w:hAnsi="微软雅黑" w:eastAsia="微软雅黑" w:cs="微软雅黑"/>
          <w:b/>
          <w:szCs w:val="21"/>
        </w:rPr>
        <w:t>1.4依法缴纳税收和社会保障资金的相关材料（提供任意一项即可）；</w:t>
      </w:r>
    </w:p>
    <w:p w14:paraId="66465C39">
      <w:pPr>
        <w:ind w:firstLine="420" w:firstLineChars="200"/>
        <w:rPr>
          <w:rFonts w:ascii="微软雅黑" w:hAnsi="微软雅黑" w:eastAsia="微软雅黑" w:cs="微软雅黑"/>
          <w:szCs w:val="21"/>
        </w:rPr>
      </w:pPr>
      <w:r>
        <w:rPr>
          <w:rFonts w:hint="eastAsia" w:ascii="微软雅黑" w:hAnsi="微软雅黑" w:eastAsia="微软雅黑" w:cs="微软雅黑"/>
          <w:szCs w:val="21"/>
        </w:rPr>
        <w:t>（1）供应商近六个月内任意一个月依法交纳税收的证明材料：交纳增值税和企业所得税的凭据（包括但不限于完税证、缴款书、银行代扣（代缴）转账凭证等，如当月没有税额，则需提供当月纳税申报表即可）；供应商近六个月内任意一个月依法交纳社会保障资金的证明材料：交纳社会保险的凭据（专用收据或社会保险交纳清单）；</w:t>
      </w:r>
    </w:p>
    <w:p w14:paraId="3A373ADD">
      <w:pPr>
        <w:ind w:firstLine="420" w:firstLineChars="200"/>
        <w:rPr>
          <w:rFonts w:ascii="微软雅黑" w:hAnsi="微软雅黑" w:eastAsia="微软雅黑" w:cs="微软雅黑"/>
          <w:szCs w:val="21"/>
        </w:rPr>
      </w:pPr>
      <w:r>
        <w:rPr>
          <w:rFonts w:hint="eastAsia" w:ascii="微软雅黑" w:hAnsi="微软雅黑" w:eastAsia="微软雅黑" w:cs="微软雅黑"/>
          <w:szCs w:val="21"/>
        </w:rPr>
        <w:t>（2）供应商为其他组织或自然人的，也需要按以上规定提供交纳税收的凭据和交纳社会保险的凭据；</w:t>
      </w:r>
    </w:p>
    <w:p w14:paraId="553AFF86">
      <w:pPr>
        <w:ind w:firstLine="420" w:firstLineChars="200"/>
        <w:rPr>
          <w:rFonts w:ascii="微软雅黑" w:hAnsi="微软雅黑" w:eastAsia="微软雅黑" w:cs="微软雅黑"/>
          <w:szCs w:val="21"/>
        </w:rPr>
      </w:pPr>
      <w:r>
        <w:rPr>
          <w:rFonts w:hint="eastAsia" w:ascii="微软雅黑" w:hAnsi="微软雅黑" w:eastAsia="微软雅黑" w:cs="微软雅黑"/>
          <w:szCs w:val="21"/>
        </w:rPr>
        <w:t>（3）依法免税或不需要交纳社会保障资金的供应商，提供相应文件证明其依法免税或不需要交纳社会保障资金；</w:t>
      </w:r>
    </w:p>
    <w:p w14:paraId="2D7F3388">
      <w:pPr>
        <w:ind w:firstLine="420" w:firstLineChars="200"/>
        <w:rPr>
          <w:rFonts w:ascii="微软雅黑" w:hAnsi="微软雅黑" w:eastAsia="微软雅黑" w:cs="微软雅黑"/>
          <w:szCs w:val="21"/>
        </w:rPr>
      </w:pPr>
      <w:r>
        <w:rPr>
          <w:rFonts w:hint="eastAsia" w:ascii="微软雅黑" w:hAnsi="微软雅黑" w:eastAsia="微软雅黑" w:cs="微软雅黑"/>
          <w:szCs w:val="21"/>
        </w:rPr>
        <w:t>（4）按附件十的格式提供“供应商符合相关资格要求的承诺函”。</w:t>
      </w:r>
    </w:p>
    <w:p w14:paraId="3196EE77">
      <w:pPr>
        <w:ind w:firstLine="420" w:firstLineChars="200"/>
        <w:rPr>
          <w:rFonts w:ascii="微软雅黑" w:hAnsi="微软雅黑" w:eastAsia="微软雅黑" w:cs="微软雅黑"/>
          <w:szCs w:val="21"/>
        </w:rPr>
      </w:pPr>
      <w:r>
        <w:rPr>
          <w:rFonts w:hint="eastAsia" w:ascii="微软雅黑" w:hAnsi="微软雅黑" w:eastAsia="微软雅黑" w:cs="微软雅黑"/>
          <w:b/>
          <w:kern w:val="0"/>
          <w:szCs w:val="21"/>
        </w:rPr>
        <w:t>1.5参加政府采购活动前三年内，在经营活动中没有重大违法记录的证明材料：</w:t>
      </w:r>
      <w:r>
        <w:rPr>
          <w:rFonts w:hint="eastAsia" w:ascii="微软雅黑" w:hAnsi="微软雅黑" w:eastAsia="微软雅黑" w:cs="微软雅黑"/>
          <w:szCs w:val="21"/>
        </w:rPr>
        <w:t>按附件十的格式提供“供应商符合相关资格要求的承诺函”；</w:t>
      </w:r>
    </w:p>
    <w:p w14:paraId="554DFF7D">
      <w:pPr>
        <w:autoSpaceDE w:val="0"/>
        <w:autoSpaceDN w:val="0"/>
        <w:adjustRightInd w:val="0"/>
        <w:ind w:firstLine="420" w:firstLineChars="200"/>
        <w:rPr>
          <w:rFonts w:ascii="微软雅黑" w:hAnsi="微软雅黑" w:eastAsia="微软雅黑" w:cs="微软雅黑"/>
          <w:b/>
          <w:kern w:val="0"/>
          <w:szCs w:val="21"/>
        </w:rPr>
      </w:pPr>
      <w:r>
        <w:rPr>
          <w:rFonts w:hint="eastAsia" w:ascii="微软雅黑" w:hAnsi="微软雅黑" w:eastAsia="微软雅黑" w:cs="微软雅黑"/>
          <w:b/>
          <w:kern w:val="0"/>
          <w:szCs w:val="21"/>
        </w:rPr>
        <w:t>1.6具备法律、行政法规规定的其他条件的证明材料：</w:t>
      </w:r>
    </w:p>
    <w:p w14:paraId="36B4FB44">
      <w:pPr>
        <w:ind w:firstLine="420" w:firstLineChars="200"/>
        <w:rPr>
          <w:rFonts w:ascii="微软雅黑" w:hAnsi="微软雅黑" w:eastAsia="微软雅黑" w:cs="微软雅黑"/>
          <w:szCs w:val="21"/>
        </w:rPr>
      </w:pPr>
      <w:r>
        <w:rPr>
          <w:rFonts w:hint="eastAsia" w:ascii="微软雅黑" w:hAnsi="微软雅黑" w:eastAsia="微软雅黑" w:cs="微软雅黑"/>
          <w:szCs w:val="21"/>
        </w:rPr>
        <w:t>国家对生产和销售相关产品或提供相关服务有专门法律、行政法规规定的，则必须提供取得国家有关主管部门行政许可的证明材料。</w:t>
      </w:r>
    </w:p>
    <w:p w14:paraId="2CEBAF89">
      <w:pPr>
        <w:autoSpaceDE w:val="0"/>
        <w:autoSpaceDN w:val="0"/>
        <w:adjustRightInd w:val="0"/>
        <w:ind w:firstLine="420" w:firstLineChars="200"/>
        <w:rPr>
          <w:rFonts w:ascii="微软雅黑" w:hAnsi="微软雅黑" w:eastAsia="微软雅黑" w:cs="微软雅黑"/>
          <w:szCs w:val="21"/>
        </w:rPr>
      </w:pPr>
      <w:r>
        <w:rPr>
          <w:rFonts w:hint="eastAsia" w:ascii="微软雅黑" w:hAnsi="微软雅黑" w:eastAsia="微软雅黑" w:cs="微软雅黑"/>
          <w:b/>
          <w:szCs w:val="21"/>
        </w:rPr>
        <w:t>2.单位负责人为同一人或者存在直接控股、管理关系的不同供应商，不得参加本项目同一合同项下的政府采购活动：</w:t>
      </w:r>
      <w:r>
        <w:rPr>
          <w:rFonts w:hint="eastAsia" w:ascii="微软雅黑" w:hAnsi="微软雅黑" w:eastAsia="微软雅黑" w:cs="微软雅黑"/>
          <w:szCs w:val="21"/>
        </w:rPr>
        <w:t>按附件十的格式提供“供应商符合相关资格要求的承诺函”；</w:t>
      </w:r>
    </w:p>
    <w:p w14:paraId="5FF527AD">
      <w:pPr>
        <w:autoSpaceDE w:val="0"/>
        <w:autoSpaceDN w:val="0"/>
        <w:adjustRightInd w:val="0"/>
        <w:ind w:firstLine="420" w:firstLineChars="200"/>
        <w:rPr>
          <w:rFonts w:ascii="微软雅黑" w:hAnsi="微软雅黑" w:eastAsia="微软雅黑" w:cs="微软雅黑"/>
          <w:szCs w:val="21"/>
        </w:rPr>
      </w:pPr>
      <w:r>
        <w:rPr>
          <w:rFonts w:hint="eastAsia" w:ascii="微软雅黑" w:hAnsi="微软雅黑" w:eastAsia="微软雅黑" w:cs="微软雅黑"/>
          <w:b/>
          <w:szCs w:val="21"/>
        </w:rPr>
        <w:t>3.为本采购项目提供整体设计、规范编制或者项目管理、监理、检测等服务的供应商，不得再参加本项目的其他采购活动：</w:t>
      </w:r>
      <w:r>
        <w:rPr>
          <w:rFonts w:hint="eastAsia" w:ascii="微软雅黑" w:hAnsi="微软雅黑" w:eastAsia="微软雅黑" w:cs="微软雅黑"/>
          <w:szCs w:val="21"/>
        </w:rPr>
        <w:t>按附件十的格式提供“供应商符合相关资格要求的承诺函”；</w:t>
      </w:r>
    </w:p>
    <w:p w14:paraId="464E4B71">
      <w:pPr>
        <w:autoSpaceDE w:val="0"/>
        <w:autoSpaceDN w:val="0"/>
        <w:adjustRightInd w:val="0"/>
        <w:ind w:firstLine="420" w:firstLineChars="200"/>
        <w:rPr>
          <w:rFonts w:ascii="微软雅黑" w:hAnsi="微软雅黑" w:eastAsia="微软雅黑" w:cs="微软雅黑"/>
          <w:szCs w:val="21"/>
        </w:rPr>
      </w:pPr>
      <w:r>
        <w:rPr>
          <w:rFonts w:hint="eastAsia" w:ascii="微软雅黑" w:hAnsi="微软雅黑" w:eastAsia="微软雅黑" w:cs="微软雅黑"/>
          <w:b/>
          <w:szCs w:val="21"/>
        </w:rPr>
        <w:t>4.未被列入失信被执行人、重大税收违法失信主体，未被列入政府采购严重违法失信行为记录名单：</w:t>
      </w:r>
      <w:r>
        <w:rPr>
          <w:rFonts w:hint="eastAsia" w:ascii="微软雅黑" w:hAnsi="微软雅黑" w:eastAsia="微软雅黑" w:cs="微软雅黑"/>
          <w:szCs w:val="21"/>
          <w:lang w:val="hr-HR"/>
        </w:rPr>
        <w:t>由</w:t>
      </w:r>
      <w:r>
        <w:rPr>
          <w:rFonts w:hint="eastAsia" w:ascii="微软雅黑" w:hAnsi="微软雅黑" w:eastAsia="微软雅黑" w:cs="微软雅黑"/>
          <w:szCs w:val="21"/>
          <w:lang w:val="hr-HR" w:eastAsia="zh-CN"/>
        </w:rPr>
        <w:t>采购人</w:t>
      </w:r>
      <w:r>
        <w:rPr>
          <w:rFonts w:hint="eastAsia" w:ascii="微软雅黑" w:hAnsi="微软雅黑" w:eastAsia="微软雅黑" w:cs="微软雅黑"/>
          <w:szCs w:val="21"/>
          <w:lang w:val="hr-HR"/>
        </w:rPr>
        <w:t>在</w:t>
      </w:r>
      <w:r>
        <w:rPr>
          <w:rFonts w:hint="eastAsia" w:ascii="微软雅黑" w:hAnsi="微软雅黑" w:eastAsia="微软雅黑" w:cs="微软雅黑"/>
          <w:szCs w:val="21"/>
        </w:rPr>
        <w:t>资格审查现场通过“信用中国”网站（www.creditchina.gov.cn）、中国政府采购网（www.ccgp.gov.cn）查询；</w:t>
      </w:r>
    </w:p>
    <w:p w14:paraId="5A141544">
      <w:pPr>
        <w:autoSpaceDE w:val="0"/>
        <w:autoSpaceDN w:val="0"/>
        <w:adjustRightInd w:val="0"/>
        <w:ind w:firstLine="420" w:firstLineChars="200"/>
        <w:rPr>
          <w:rFonts w:ascii="微软雅黑" w:hAnsi="微软雅黑" w:eastAsia="微软雅黑" w:cs="微软雅黑"/>
          <w:b/>
          <w:szCs w:val="21"/>
        </w:rPr>
      </w:pPr>
      <w:r>
        <w:rPr>
          <w:rFonts w:hint="eastAsia" w:ascii="微软雅黑" w:hAnsi="微软雅黑" w:eastAsia="微软雅黑" w:cs="微软雅黑"/>
          <w:b/>
          <w:szCs w:val="21"/>
        </w:rPr>
        <w:t>5.落实政府采购政策需满足的资格要求的证明材料或者情况说明。</w:t>
      </w:r>
    </w:p>
    <w:p w14:paraId="658501BF">
      <w:pPr>
        <w:autoSpaceDE w:val="0"/>
        <w:autoSpaceDN w:val="0"/>
        <w:adjustRightInd w:val="0"/>
        <w:ind w:firstLine="420" w:firstLineChars="200"/>
        <w:rPr>
          <w:rFonts w:ascii="微软雅黑" w:hAnsi="微软雅黑" w:eastAsia="微软雅黑" w:cs="微软雅黑"/>
          <w:szCs w:val="21"/>
        </w:rPr>
      </w:pPr>
      <w:r>
        <w:rPr>
          <w:rFonts w:hint="eastAsia" w:ascii="微软雅黑" w:hAnsi="微软雅黑" w:eastAsia="微软雅黑" w:cs="微软雅黑"/>
          <w:szCs w:val="21"/>
        </w:rPr>
        <w:t>采购文件注明专门面向中小微企业采购的，按附件的格式提交相应声明函或证明文件。</w:t>
      </w:r>
    </w:p>
    <w:p w14:paraId="7E9E8AF6">
      <w:pPr>
        <w:autoSpaceDE w:val="0"/>
        <w:autoSpaceDN w:val="0"/>
        <w:adjustRightInd w:val="0"/>
        <w:ind w:firstLine="420" w:firstLineChars="200"/>
        <w:rPr>
          <w:rFonts w:ascii="微软雅黑" w:hAnsi="微软雅黑" w:eastAsia="微软雅黑" w:cs="微软雅黑"/>
          <w:b/>
          <w:szCs w:val="21"/>
        </w:rPr>
      </w:pPr>
      <w:r>
        <w:rPr>
          <w:rFonts w:hint="eastAsia" w:ascii="微软雅黑" w:hAnsi="微软雅黑" w:eastAsia="微软雅黑" w:cs="微软雅黑"/>
          <w:b/>
          <w:szCs w:val="21"/>
        </w:rPr>
        <w:t>6.供应商满足本项目的特定资格要求的证明文件：</w:t>
      </w:r>
    </w:p>
    <w:p w14:paraId="0611B48A">
      <w:pPr>
        <w:autoSpaceDE w:val="0"/>
        <w:autoSpaceDN w:val="0"/>
        <w:adjustRightInd w:val="0"/>
        <w:ind w:firstLine="420" w:firstLineChars="200"/>
        <w:rPr>
          <w:rFonts w:ascii="微软雅黑" w:hAnsi="微软雅黑" w:eastAsia="微软雅黑" w:cs="微软雅黑"/>
          <w:szCs w:val="21"/>
        </w:rPr>
      </w:pPr>
      <w:r>
        <w:rPr>
          <w:rFonts w:hint="eastAsia" w:ascii="微软雅黑" w:hAnsi="微软雅黑" w:eastAsia="微软雅黑" w:cs="微软雅黑"/>
          <w:szCs w:val="21"/>
        </w:rPr>
        <w:t>按第四章</w:t>
      </w:r>
      <w:r>
        <w:rPr>
          <w:rFonts w:hint="eastAsia" w:ascii="微软雅黑" w:hAnsi="微软雅黑" w:eastAsia="微软雅黑" w:cs="微软雅黑"/>
          <w:szCs w:val="21"/>
          <w:lang w:eastAsia="zh-CN"/>
        </w:rPr>
        <w:t>评标</w:t>
      </w:r>
      <w:r>
        <w:rPr>
          <w:rFonts w:hint="eastAsia" w:ascii="微软雅黑" w:hAnsi="微软雅黑" w:eastAsia="微软雅黑" w:cs="微软雅黑"/>
          <w:szCs w:val="21"/>
        </w:rPr>
        <w:t>办法的要求自行提供相关证明文件。</w:t>
      </w:r>
    </w:p>
    <w:p w14:paraId="34FC97EF">
      <w:pPr>
        <w:autoSpaceDE w:val="0"/>
        <w:autoSpaceDN w:val="0"/>
        <w:adjustRightInd w:val="0"/>
        <w:ind w:firstLine="420" w:firstLineChars="200"/>
        <w:rPr>
          <w:rFonts w:ascii="微软雅黑" w:hAnsi="微软雅黑" w:eastAsia="微软雅黑" w:cs="微软雅黑"/>
          <w:b/>
          <w:szCs w:val="21"/>
        </w:rPr>
      </w:pPr>
      <w:r>
        <w:rPr>
          <w:rFonts w:hint="eastAsia" w:ascii="微软雅黑" w:hAnsi="微软雅黑" w:eastAsia="微软雅黑" w:cs="微软雅黑"/>
          <w:b/>
          <w:szCs w:val="21"/>
        </w:rPr>
        <w:t>7.供应商认为需提供的其它相关资格证明材料。</w:t>
      </w:r>
    </w:p>
    <w:p w14:paraId="4556B486">
      <w:pPr>
        <w:autoSpaceDE w:val="0"/>
        <w:autoSpaceDN w:val="0"/>
        <w:adjustRightInd w:val="0"/>
        <w:spacing w:line="360" w:lineRule="auto"/>
        <w:ind w:firstLine="420" w:firstLineChars="200"/>
        <w:rPr>
          <w:rFonts w:ascii="微软雅黑" w:hAnsi="微软雅黑" w:eastAsia="微软雅黑" w:cs="微软雅黑"/>
          <w:b/>
          <w:szCs w:val="21"/>
        </w:rPr>
      </w:pPr>
    </w:p>
    <w:p w14:paraId="62D9332E">
      <w:pPr>
        <w:pageBreakBefore/>
        <w:spacing w:line="312" w:lineRule="auto"/>
        <w:jc w:val="center"/>
        <w:outlineLvl w:val="0"/>
        <w:rPr>
          <w:rFonts w:ascii="微软雅黑" w:hAnsi="微软雅黑" w:eastAsia="微软雅黑" w:cs="微软雅黑"/>
          <w:b/>
          <w:sz w:val="32"/>
          <w:szCs w:val="20"/>
        </w:rPr>
      </w:pPr>
      <w:bookmarkStart w:id="158" w:name="_Toc61280412"/>
      <w:bookmarkStart w:id="159" w:name="_Toc101881437"/>
      <w:bookmarkStart w:id="160" w:name="_Toc104306389"/>
      <w:bookmarkStart w:id="161" w:name="_Toc119331395"/>
      <w:r>
        <w:rPr>
          <w:rFonts w:hint="eastAsia" w:ascii="微软雅黑" w:hAnsi="微软雅黑" w:eastAsia="微软雅黑" w:cs="微软雅黑"/>
          <w:b/>
          <w:sz w:val="32"/>
          <w:szCs w:val="20"/>
        </w:rPr>
        <w:t>附件十</w:t>
      </w:r>
      <w:bookmarkEnd w:id="158"/>
      <w:r>
        <w:rPr>
          <w:rFonts w:hint="eastAsia" w:ascii="微软雅黑" w:hAnsi="微软雅黑" w:eastAsia="微软雅黑" w:cs="微软雅黑"/>
          <w:b/>
          <w:sz w:val="32"/>
          <w:szCs w:val="20"/>
        </w:rPr>
        <w:t xml:space="preserve"> 供应商符合相关资格要求的承诺函</w:t>
      </w:r>
      <w:bookmarkEnd w:id="159"/>
      <w:r>
        <w:rPr>
          <w:rFonts w:hint="eastAsia" w:ascii="微软雅黑" w:hAnsi="微软雅黑" w:eastAsia="微软雅黑" w:cs="微软雅黑"/>
          <w:b/>
          <w:sz w:val="32"/>
          <w:szCs w:val="20"/>
        </w:rPr>
        <w:t>（格式）</w:t>
      </w:r>
      <w:bookmarkEnd w:id="160"/>
      <w:bookmarkEnd w:id="161"/>
    </w:p>
    <w:p w14:paraId="4BA5EFF3">
      <w:pPr>
        <w:spacing w:line="360" w:lineRule="auto"/>
        <w:rPr>
          <w:rFonts w:ascii="微软雅黑" w:hAnsi="微软雅黑" w:eastAsia="微软雅黑" w:cs="微软雅黑"/>
          <w:bCs/>
          <w:szCs w:val="21"/>
        </w:rPr>
      </w:pPr>
      <w:r>
        <w:rPr>
          <w:rFonts w:hint="eastAsia" w:ascii="微软雅黑" w:hAnsi="微软雅黑" w:eastAsia="微软雅黑" w:cs="微软雅黑"/>
          <w:bCs/>
          <w:szCs w:val="21"/>
        </w:rPr>
        <w:t>襄阳市中心医院：</w:t>
      </w:r>
    </w:p>
    <w:p w14:paraId="4CD50D94">
      <w:pPr>
        <w:spacing w:line="500" w:lineRule="exact"/>
        <w:ind w:firstLine="420" w:firstLineChars="200"/>
        <w:rPr>
          <w:rFonts w:ascii="微软雅黑" w:hAnsi="微软雅黑" w:eastAsia="微软雅黑" w:cs="微软雅黑"/>
          <w:bCs/>
          <w:szCs w:val="21"/>
        </w:rPr>
      </w:pPr>
      <w:r>
        <w:rPr>
          <w:rFonts w:hint="eastAsia" w:ascii="微软雅黑" w:hAnsi="微软雅黑" w:eastAsia="微软雅黑" w:cs="微软雅黑"/>
          <w:bCs/>
          <w:szCs w:val="21"/>
          <w:u w:val="single"/>
        </w:rPr>
        <w:t xml:space="preserve"> (供应商全称)</w:t>
      </w:r>
      <w:r>
        <w:rPr>
          <w:rFonts w:hint="eastAsia" w:ascii="微软雅黑" w:hAnsi="微软雅黑" w:eastAsia="微软雅黑" w:cs="微软雅黑"/>
          <w:bCs/>
          <w:szCs w:val="21"/>
        </w:rPr>
        <w:t>参加贵单位组织的</w:t>
      </w:r>
      <w:r>
        <w:rPr>
          <w:rFonts w:hint="eastAsia" w:ascii="微软雅黑" w:hAnsi="微软雅黑" w:eastAsia="微软雅黑" w:cs="微软雅黑"/>
          <w:szCs w:val="21"/>
          <w:u w:val="single"/>
        </w:rPr>
        <w:t>（项目名称</w:t>
      </w:r>
      <w:r>
        <w:rPr>
          <w:rFonts w:hint="eastAsia" w:ascii="微软雅黑" w:hAnsi="微软雅黑" w:eastAsia="微软雅黑" w:cs="微软雅黑"/>
          <w:szCs w:val="21"/>
          <w:u w:val="single"/>
          <w:lang w:eastAsia="zh-CN"/>
        </w:rPr>
        <w:t>：</w:t>
      </w:r>
      <w:r>
        <w:rPr>
          <w:rFonts w:hint="eastAsia" w:ascii="微软雅黑" w:hAnsi="微软雅黑" w:eastAsia="微软雅黑" w:cs="微软雅黑"/>
          <w:szCs w:val="21"/>
          <w:u w:val="single"/>
          <w:lang w:val="en-US" w:eastAsia="zh-CN"/>
        </w:rPr>
        <w:t xml:space="preserve">          </w:t>
      </w:r>
      <w:r>
        <w:rPr>
          <w:rFonts w:hint="eastAsia" w:ascii="微软雅黑" w:hAnsi="微软雅黑" w:eastAsia="微软雅黑" w:cs="微软雅黑"/>
          <w:szCs w:val="21"/>
          <w:u w:val="single"/>
        </w:rPr>
        <w:t>）</w:t>
      </w:r>
      <w:r>
        <w:rPr>
          <w:rFonts w:hint="eastAsia" w:ascii="微软雅黑" w:hAnsi="微软雅黑" w:eastAsia="微软雅黑" w:cs="微软雅黑"/>
          <w:bCs/>
          <w:szCs w:val="21"/>
        </w:rPr>
        <w:t>(项目编号：</w:t>
      </w:r>
      <w:r>
        <w:rPr>
          <w:rFonts w:hint="eastAsia" w:ascii="微软雅黑" w:hAnsi="微软雅黑" w:eastAsia="微软雅黑" w:cs="微软雅黑"/>
          <w:bCs/>
          <w:szCs w:val="21"/>
          <w:u w:val="single"/>
          <w:lang w:val="en-US" w:eastAsia="zh-CN"/>
        </w:rPr>
        <w:t xml:space="preserve">          </w:t>
      </w:r>
      <w:r>
        <w:rPr>
          <w:rFonts w:hint="eastAsia" w:ascii="微软雅黑" w:hAnsi="微软雅黑" w:eastAsia="微软雅黑" w:cs="微软雅黑"/>
          <w:bCs/>
          <w:szCs w:val="21"/>
        </w:rPr>
        <w:t>)的招标采购活动，根据采购文件的规定提交相关资格证明文件，郑重声明如下：</w:t>
      </w:r>
    </w:p>
    <w:p w14:paraId="7FEF20DF">
      <w:pPr>
        <w:spacing w:line="500" w:lineRule="exact"/>
        <w:ind w:firstLine="480"/>
        <w:rPr>
          <w:rFonts w:ascii="微软雅黑" w:hAnsi="微软雅黑" w:eastAsia="微软雅黑" w:cs="微软雅黑"/>
          <w:szCs w:val="21"/>
        </w:rPr>
      </w:pPr>
      <w:r>
        <w:rPr>
          <w:rFonts w:hint="eastAsia" w:ascii="微软雅黑" w:hAnsi="微软雅黑" w:eastAsia="微软雅黑" w:cs="微软雅黑"/>
          <w:szCs w:val="21"/>
        </w:rPr>
        <w:t>1.我公司具有良好的商业信誉和健全的财务会计制度；</w:t>
      </w:r>
    </w:p>
    <w:p w14:paraId="0254BEA8">
      <w:pPr>
        <w:spacing w:line="500" w:lineRule="exact"/>
        <w:ind w:firstLine="480"/>
        <w:rPr>
          <w:rFonts w:ascii="微软雅黑" w:hAnsi="微软雅黑" w:eastAsia="微软雅黑" w:cs="微软雅黑"/>
          <w:szCs w:val="21"/>
        </w:rPr>
      </w:pPr>
      <w:r>
        <w:rPr>
          <w:rFonts w:hint="eastAsia" w:ascii="微软雅黑" w:hAnsi="微软雅黑" w:eastAsia="微软雅黑" w:cs="微软雅黑"/>
          <w:szCs w:val="21"/>
        </w:rPr>
        <w:t>2.我公司具有履行合同所必需的设备和专业技术能力；</w:t>
      </w:r>
    </w:p>
    <w:p w14:paraId="151DE292">
      <w:pPr>
        <w:spacing w:line="500" w:lineRule="exact"/>
        <w:ind w:firstLine="480"/>
        <w:rPr>
          <w:rFonts w:ascii="微软雅黑" w:hAnsi="微软雅黑" w:eastAsia="微软雅黑" w:cs="微软雅黑"/>
          <w:szCs w:val="21"/>
        </w:rPr>
      </w:pPr>
      <w:r>
        <w:rPr>
          <w:rFonts w:hint="eastAsia" w:ascii="微软雅黑" w:hAnsi="微软雅黑" w:eastAsia="微软雅黑" w:cs="微软雅黑"/>
          <w:szCs w:val="21"/>
        </w:rPr>
        <w:t>3.我公司有依法缴纳税收和社会保障资金的良好记录；</w:t>
      </w:r>
    </w:p>
    <w:p w14:paraId="00B44AD5">
      <w:pPr>
        <w:spacing w:line="500" w:lineRule="exact"/>
        <w:ind w:firstLine="480"/>
        <w:rPr>
          <w:rFonts w:ascii="微软雅黑" w:hAnsi="微软雅黑" w:eastAsia="微软雅黑" w:cs="微软雅黑"/>
          <w:szCs w:val="21"/>
        </w:rPr>
      </w:pPr>
      <w:r>
        <w:rPr>
          <w:rFonts w:hint="eastAsia" w:ascii="微软雅黑" w:hAnsi="微软雅黑" w:eastAsia="微软雅黑" w:cs="微软雅黑"/>
          <w:szCs w:val="21"/>
        </w:rPr>
        <w:t>4.参加本项目政府采购活动前三年内，我公司未因违法经营受到刑事处罚或者责令停产停业、吊销许可证或者执照、较大数额罚款等行政处罚；</w:t>
      </w:r>
    </w:p>
    <w:p w14:paraId="7E460338">
      <w:pPr>
        <w:spacing w:line="500" w:lineRule="exact"/>
        <w:ind w:firstLine="480"/>
        <w:rPr>
          <w:rFonts w:ascii="微软雅黑" w:hAnsi="微软雅黑" w:eastAsia="微软雅黑" w:cs="微软雅黑"/>
          <w:szCs w:val="21"/>
        </w:rPr>
      </w:pPr>
      <w:r>
        <w:rPr>
          <w:rFonts w:hint="eastAsia" w:ascii="微软雅黑" w:hAnsi="微软雅黑" w:eastAsia="微软雅黑" w:cs="微软雅黑"/>
          <w:szCs w:val="21"/>
        </w:rPr>
        <w:t>5.参加本项目政府采购活动前三年内，我公司未受到过全国各级人民政府财政部门依法作出的禁止参加政府采购活动等行政处罚决定，或上述期限已届满；</w:t>
      </w:r>
    </w:p>
    <w:p w14:paraId="13EE1069">
      <w:pPr>
        <w:spacing w:line="500" w:lineRule="exact"/>
        <w:ind w:firstLine="480"/>
        <w:rPr>
          <w:rFonts w:ascii="微软雅黑" w:hAnsi="微软雅黑" w:eastAsia="微软雅黑" w:cs="微软雅黑"/>
          <w:szCs w:val="21"/>
        </w:rPr>
      </w:pPr>
      <w:r>
        <w:rPr>
          <w:rFonts w:hint="eastAsia" w:ascii="微软雅黑" w:hAnsi="微软雅黑" w:eastAsia="微软雅黑" w:cs="微软雅黑"/>
          <w:szCs w:val="21"/>
        </w:rPr>
        <w:t>6.与我公司单位负责人为同一人或者与我公司存在直接控股、管理关系的其他公司（如有），未参加本项目同一合同项下的政府采购活动；</w:t>
      </w:r>
    </w:p>
    <w:p w14:paraId="59EDCE91">
      <w:pPr>
        <w:spacing w:line="500" w:lineRule="exact"/>
        <w:ind w:firstLine="480"/>
        <w:rPr>
          <w:rFonts w:ascii="微软雅黑" w:hAnsi="微软雅黑" w:eastAsia="微软雅黑" w:cs="微软雅黑"/>
          <w:szCs w:val="21"/>
        </w:rPr>
      </w:pPr>
      <w:r>
        <w:rPr>
          <w:rFonts w:hint="eastAsia" w:ascii="微软雅黑" w:hAnsi="微软雅黑" w:eastAsia="微软雅黑" w:cs="微软雅黑"/>
          <w:szCs w:val="21"/>
        </w:rPr>
        <w:t>7.我公司未为本采购项目提供整体设计、规范编制或者项目管理、监理、检测等服务；</w:t>
      </w:r>
    </w:p>
    <w:p w14:paraId="6B380542">
      <w:pPr>
        <w:spacing w:line="500" w:lineRule="exact"/>
        <w:ind w:firstLine="480"/>
        <w:rPr>
          <w:rFonts w:ascii="微软雅黑" w:hAnsi="微软雅黑" w:eastAsia="微软雅黑" w:cs="微软雅黑"/>
          <w:szCs w:val="21"/>
        </w:rPr>
      </w:pPr>
      <w:r>
        <w:rPr>
          <w:rFonts w:hint="eastAsia" w:ascii="微软雅黑" w:hAnsi="微软雅黑" w:eastAsia="微软雅黑" w:cs="微软雅黑"/>
          <w:szCs w:val="21"/>
        </w:rPr>
        <w:t>8.我公司承诺就包内所有的内容整体性竞标，成交后不转包；</w:t>
      </w:r>
    </w:p>
    <w:p w14:paraId="66989DE0">
      <w:pPr>
        <w:spacing w:line="500" w:lineRule="exact"/>
        <w:ind w:firstLine="480"/>
        <w:rPr>
          <w:rFonts w:ascii="微软雅黑" w:hAnsi="微软雅黑" w:eastAsia="微软雅黑" w:cs="微软雅黑"/>
          <w:bCs/>
          <w:szCs w:val="21"/>
        </w:rPr>
      </w:pPr>
      <w:r>
        <w:rPr>
          <w:rFonts w:hint="eastAsia" w:ascii="微软雅黑" w:hAnsi="微软雅黑" w:eastAsia="微软雅黑" w:cs="微软雅黑"/>
          <w:szCs w:val="21"/>
        </w:rPr>
        <w:t>9.采购文件规定不允许分包的，我公司承诺成交后不分包；</w:t>
      </w:r>
    </w:p>
    <w:p w14:paraId="4E0DF4FB">
      <w:pPr>
        <w:tabs>
          <w:tab w:val="left" w:pos="0"/>
        </w:tabs>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10.我公司对上述声明内容的真实性负责，如有虚假，将依法承担相应责任。</w:t>
      </w:r>
    </w:p>
    <w:p w14:paraId="4B987202">
      <w:pPr>
        <w:spacing w:line="360" w:lineRule="auto"/>
        <w:ind w:firstLine="480"/>
        <w:rPr>
          <w:rFonts w:ascii="微软雅黑" w:hAnsi="微软雅黑" w:eastAsia="微软雅黑" w:cs="微软雅黑"/>
          <w:szCs w:val="21"/>
        </w:rPr>
      </w:pPr>
      <w:r>
        <w:rPr>
          <w:rFonts w:hint="eastAsia" w:ascii="微软雅黑" w:hAnsi="微软雅黑" w:eastAsia="微软雅黑" w:cs="微软雅黑"/>
          <w:szCs w:val="21"/>
        </w:rPr>
        <w:t>注：供应商根据自身情况对上述内容进行承诺。已按附件九的要求针对第1-3条，本声明函中相关条款可以删除。依法免税或不需要缴纳社会保障资金的，请自行修改第3条。若供应商不能满足上述任一或某几条要求，应如实作出说明。</w:t>
      </w:r>
    </w:p>
    <w:p w14:paraId="2BDE3418">
      <w:pPr>
        <w:spacing w:before="100" w:beforeAutospacing="1" w:after="100" w:afterAutospacing="1" w:line="240" w:lineRule="exact"/>
        <w:ind w:firstLine="2100" w:firstLineChars="1000"/>
        <w:rPr>
          <w:rFonts w:ascii="微软雅黑" w:hAnsi="微软雅黑" w:eastAsia="微软雅黑" w:cs="微软雅黑"/>
          <w:bCs/>
          <w:szCs w:val="21"/>
          <w:u w:val="single"/>
        </w:rPr>
      </w:pPr>
      <w:r>
        <w:rPr>
          <w:rFonts w:hint="eastAsia" w:ascii="微软雅黑" w:hAnsi="微软雅黑" w:eastAsia="微软雅黑" w:cs="微软雅黑"/>
          <w:bCs/>
          <w:szCs w:val="21"/>
        </w:rPr>
        <w:t>供应商</w:t>
      </w:r>
      <w:r>
        <w:rPr>
          <w:rFonts w:hint="eastAsia" w:ascii="微软雅黑" w:hAnsi="微软雅黑" w:eastAsia="微软雅黑" w:cs="微软雅黑"/>
          <w:bCs/>
          <w:szCs w:val="21"/>
          <w:lang w:eastAsia="zh-CN"/>
        </w:rPr>
        <w:t>名称（盖章）</w:t>
      </w:r>
      <w:r>
        <w:rPr>
          <w:rFonts w:hint="eastAsia" w:ascii="微软雅黑" w:hAnsi="微软雅黑" w:eastAsia="微软雅黑" w:cs="微软雅黑"/>
          <w:bCs/>
          <w:szCs w:val="21"/>
        </w:rPr>
        <w:t>：</w:t>
      </w:r>
    </w:p>
    <w:p w14:paraId="7FA1787F">
      <w:pPr>
        <w:spacing w:before="100" w:beforeAutospacing="1" w:after="100" w:afterAutospacing="1" w:line="240" w:lineRule="exact"/>
        <w:ind w:firstLine="2100" w:firstLineChars="1000"/>
        <w:rPr>
          <w:rFonts w:ascii="微软雅黑" w:hAnsi="微软雅黑" w:eastAsia="微软雅黑" w:cs="微软雅黑"/>
          <w:bCs/>
          <w:szCs w:val="21"/>
        </w:rPr>
      </w:pPr>
      <w:r>
        <w:rPr>
          <w:rFonts w:hint="eastAsia" w:ascii="微软雅黑" w:hAnsi="微软雅黑" w:eastAsia="微软雅黑" w:cs="微软雅黑"/>
          <w:bCs/>
          <w:szCs w:val="21"/>
        </w:rPr>
        <w:t>法定代表人或委托代理人（签字或盖章）：</w:t>
      </w:r>
    </w:p>
    <w:p w14:paraId="35EE6966">
      <w:pPr>
        <w:spacing w:before="100" w:beforeAutospacing="1" w:after="100" w:afterAutospacing="1" w:line="240" w:lineRule="exact"/>
        <w:ind w:firstLine="2100" w:firstLineChars="1000"/>
        <w:rPr>
          <w:rFonts w:ascii="微软雅黑" w:hAnsi="微软雅黑" w:eastAsia="微软雅黑" w:cs="微软雅黑"/>
          <w:bCs/>
          <w:szCs w:val="21"/>
        </w:rPr>
      </w:pPr>
      <w:r>
        <w:rPr>
          <w:rFonts w:hint="eastAsia" w:ascii="微软雅黑" w:hAnsi="微软雅黑" w:eastAsia="微软雅黑" w:cs="微软雅黑"/>
          <w:szCs w:val="21"/>
        </w:rPr>
        <w:t>日    期：</w:t>
      </w:r>
    </w:p>
    <w:p w14:paraId="5B785F20">
      <w:pPr>
        <w:rPr>
          <w:rFonts w:ascii="微软雅黑" w:hAnsi="微软雅黑" w:eastAsia="微软雅黑" w:cs="微软雅黑"/>
          <w:b/>
          <w:sz w:val="28"/>
          <w:szCs w:val="28"/>
        </w:rPr>
      </w:pPr>
    </w:p>
    <w:p w14:paraId="0B241328">
      <w:pPr>
        <w:pageBreakBefore/>
        <w:spacing w:line="312" w:lineRule="auto"/>
        <w:jc w:val="center"/>
        <w:outlineLvl w:val="0"/>
        <w:rPr>
          <w:rFonts w:ascii="微软雅黑" w:hAnsi="微软雅黑" w:eastAsia="微软雅黑" w:cs="微软雅黑"/>
          <w:b/>
          <w:sz w:val="32"/>
          <w:szCs w:val="20"/>
        </w:rPr>
      </w:pPr>
      <w:bookmarkStart w:id="162" w:name="_Toc119331396"/>
      <w:bookmarkStart w:id="163" w:name="_Toc101881438"/>
      <w:bookmarkStart w:id="164" w:name="_Toc32154"/>
      <w:bookmarkStart w:id="165" w:name="_Toc24560"/>
      <w:bookmarkStart w:id="166" w:name="_Toc10605"/>
      <w:bookmarkStart w:id="167" w:name="_Toc19038"/>
      <w:bookmarkStart w:id="168" w:name="_Toc104306390"/>
      <w:r>
        <w:rPr>
          <w:rFonts w:hint="eastAsia" w:ascii="微软雅黑" w:hAnsi="微软雅黑" w:eastAsia="微软雅黑" w:cs="微软雅黑"/>
          <w:b/>
          <w:sz w:val="32"/>
          <w:szCs w:val="20"/>
        </w:rPr>
        <w:t>附件十一 商务响应、偏差说明表</w:t>
      </w:r>
      <w:bookmarkEnd w:id="162"/>
      <w:bookmarkEnd w:id="163"/>
      <w:bookmarkEnd w:id="164"/>
      <w:bookmarkEnd w:id="165"/>
      <w:bookmarkEnd w:id="166"/>
      <w:bookmarkEnd w:id="167"/>
      <w:bookmarkEnd w:id="168"/>
    </w:p>
    <w:p w14:paraId="277BA237">
      <w:pPr>
        <w:spacing w:line="312" w:lineRule="auto"/>
        <w:ind w:left="420" w:leftChars="200"/>
        <w:jc w:val="center"/>
        <w:rPr>
          <w:rFonts w:ascii="微软雅黑" w:hAnsi="微软雅黑" w:eastAsia="微软雅黑" w:cs="微软雅黑"/>
          <w:b/>
          <w:kern w:val="0"/>
          <w:sz w:val="24"/>
        </w:rPr>
      </w:pPr>
    </w:p>
    <w:p w14:paraId="6FA933F4">
      <w:pPr>
        <w:spacing w:line="312" w:lineRule="auto"/>
        <w:rPr>
          <w:rFonts w:ascii="微软雅黑" w:hAnsi="微软雅黑" w:eastAsia="微软雅黑" w:cs="微软雅黑"/>
          <w:kern w:val="0"/>
          <w:szCs w:val="21"/>
          <w:u w:val="single"/>
        </w:rPr>
      </w:pPr>
      <w:r>
        <w:rPr>
          <w:rFonts w:hint="eastAsia" w:ascii="微软雅黑" w:hAnsi="微软雅黑" w:eastAsia="微软雅黑" w:cs="微软雅黑"/>
          <w:kern w:val="0"/>
          <w:szCs w:val="21"/>
        </w:rPr>
        <w:t>供应商</w:t>
      </w:r>
      <w:r>
        <w:rPr>
          <w:rFonts w:hint="eastAsia" w:ascii="微软雅黑" w:hAnsi="微软雅黑" w:eastAsia="微软雅黑" w:cs="微软雅黑"/>
          <w:kern w:val="0"/>
          <w:szCs w:val="21"/>
          <w:lang w:eastAsia="zh-CN"/>
        </w:rPr>
        <w:t>名称</w:t>
      </w:r>
      <w:r>
        <w:rPr>
          <w:rFonts w:hint="eastAsia" w:ascii="微软雅黑" w:hAnsi="微软雅黑" w:eastAsia="微软雅黑" w:cs="微软雅黑"/>
          <w:kern w:val="0"/>
          <w:szCs w:val="21"/>
        </w:rPr>
        <w:t>（</w:t>
      </w:r>
      <w:r>
        <w:rPr>
          <w:rFonts w:hint="eastAsia" w:ascii="微软雅黑" w:hAnsi="微软雅黑" w:eastAsia="微软雅黑" w:cs="微软雅黑"/>
          <w:kern w:val="0"/>
          <w:szCs w:val="21"/>
          <w:lang w:eastAsia="zh-CN"/>
        </w:rPr>
        <w:t>盖</w:t>
      </w:r>
      <w:r>
        <w:rPr>
          <w:rFonts w:hint="eastAsia" w:ascii="微软雅黑" w:hAnsi="微软雅黑" w:eastAsia="微软雅黑" w:cs="微软雅黑"/>
          <w:kern w:val="0"/>
          <w:szCs w:val="21"/>
        </w:rPr>
        <w:t>章）：</w:t>
      </w:r>
    </w:p>
    <w:p w14:paraId="74108F99">
      <w:pPr>
        <w:spacing w:line="312" w:lineRule="auto"/>
        <w:rPr>
          <w:rFonts w:hint="eastAsia" w:ascii="微软雅黑" w:hAnsi="微软雅黑" w:eastAsia="微软雅黑" w:cs="微软雅黑"/>
          <w:kern w:val="0"/>
          <w:szCs w:val="21"/>
        </w:rPr>
      </w:pPr>
      <w:r>
        <w:rPr>
          <w:rFonts w:hint="eastAsia" w:ascii="微软雅黑" w:hAnsi="微软雅黑" w:eastAsia="微软雅黑" w:cs="微软雅黑"/>
          <w:kern w:val="0"/>
          <w:szCs w:val="21"/>
        </w:rPr>
        <w:t>项目编号：</w:t>
      </w:r>
    </w:p>
    <w:p w14:paraId="378D8474">
      <w:pPr>
        <w:spacing w:line="312" w:lineRule="auto"/>
        <w:rPr>
          <w:rFonts w:hint="eastAsia" w:ascii="微软雅黑" w:hAnsi="微软雅黑" w:eastAsia="微软雅黑" w:cs="微软雅黑"/>
          <w:kern w:val="0"/>
          <w:szCs w:val="21"/>
          <w:lang w:eastAsia="zh-CN"/>
        </w:rPr>
      </w:pPr>
      <w:r>
        <w:rPr>
          <w:rFonts w:hint="eastAsia" w:ascii="微软雅黑" w:hAnsi="微软雅黑" w:eastAsia="微软雅黑" w:cs="微软雅黑"/>
          <w:kern w:val="0"/>
          <w:szCs w:val="21"/>
          <w:lang w:eastAsia="zh-CN"/>
        </w:rPr>
        <w:t>项目名称：</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283"/>
        <w:gridCol w:w="3036"/>
        <w:gridCol w:w="2340"/>
      </w:tblGrid>
      <w:tr w14:paraId="154B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2C2B340B">
            <w:pPr>
              <w:spacing w:line="312" w:lineRule="auto"/>
              <w:ind w:left="90" w:leftChars="43"/>
              <w:jc w:val="center"/>
              <w:rPr>
                <w:rFonts w:ascii="微软雅黑" w:hAnsi="微软雅黑" w:eastAsia="微软雅黑" w:cs="微软雅黑"/>
                <w:szCs w:val="21"/>
              </w:rPr>
            </w:pPr>
            <w:r>
              <w:rPr>
                <w:rFonts w:hint="eastAsia" w:ascii="微软雅黑" w:hAnsi="微软雅黑" w:eastAsia="微软雅黑" w:cs="微软雅黑"/>
                <w:szCs w:val="21"/>
              </w:rPr>
              <w:t>序号</w:t>
            </w:r>
          </w:p>
        </w:tc>
        <w:tc>
          <w:tcPr>
            <w:tcW w:w="3283" w:type="dxa"/>
            <w:tcBorders>
              <w:top w:val="single" w:color="auto" w:sz="4" w:space="0"/>
              <w:left w:val="single" w:color="auto" w:sz="4" w:space="0"/>
              <w:bottom w:val="single" w:color="auto" w:sz="4" w:space="0"/>
              <w:right w:val="single" w:color="auto" w:sz="4" w:space="0"/>
            </w:tcBorders>
            <w:vAlign w:val="center"/>
          </w:tcPr>
          <w:p w14:paraId="01D15826">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采购文件要求部分</w:t>
            </w:r>
          </w:p>
        </w:tc>
        <w:tc>
          <w:tcPr>
            <w:tcW w:w="3036" w:type="dxa"/>
            <w:tcBorders>
              <w:top w:val="single" w:color="auto" w:sz="4" w:space="0"/>
              <w:left w:val="single" w:color="auto" w:sz="4" w:space="0"/>
              <w:bottom w:val="single" w:color="auto" w:sz="4" w:space="0"/>
              <w:right w:val="single" w:color="auto" w:sz="4" w:space="0"/>
            </w:tcBorders>
            <w:vAlign w:val="center"/>
          </w:tcPr>
          <w:p w14:paraId="6553419A">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响应文件响应部分</w:t>
            </w:r>
          </w:p>
        </w:tc>
        <w:tc>
          <w:tcPr>
            <w:tcW w:w="2340" w:type="dxa"/>
            <w:tcBorders>
              <w:top w:val="single" w:color="auto" w:sz="4" w:space="0"/>
              <w:left w:val="single" w:color="auto" w:sz="4" w:space="0"/>
              <w:bottom w:val="single" w:color="auto" w:sz="4" w:space="0"/>
              <w:right w:val="single" w:color="auto" w:sz="4" w:space="0"/>
            </w:tcBorders>
            <w:vAlign w:val="center"/>
          </w:tcPr>
          <w:p w14:paraId="1FEB099D">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偏 离 说 明</w:t>
            </w:r>
          </w:p>
        </w:tc>
      </w:tr>
      <w:tr w14:paraId="6AE9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28" w:type="dxa"/>
            <w:vAlign w:val="center"/>
          </w:tcPr>
          <w:p w14:paraId="011771AB">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1</w:t>
            </w:r>
          </w:p>
        </w:tc>
        <w:tc>
          <w:tcPr>
            <w:tcW w:w="3283" w:type="dxa"/>
            <w:vAlign w:val="center"/>
          </w:tcPr>
          <w:p w14:paraId="32631C2F">
            <w:pPr>
              <w:tabs>
                <w:tab w:val="left" w:pos="0"/>
                <w:tab w:val="left" w:pos="540"/>
              </w:tabs>
              <w:spacing w:line="312" w:lineRule="auto"/>
              <w:rPr>
                <w:rFonts w:ascii="微软雅黑" w:hAnsi="微软雅黑" w:eastAsia="微软雅黑" w:cs="微软雅黑"/>
                <w:szCs w:val="21"/>
              </w:rPr>
            </w:pPr>
            <w:r>
              <w:rPr>
                <w:rFonts w:hint="eastAsia" w:ascii="微软雅黑" w:hAnsi="微软雅黑" w:eastAsia="微软雅黑" w:cs="微软雅黑"/>
                <w:szCs w:val="21"/>
              </w:rPr>
              <w:t xml:space="preserve">货物交货地点： </w:t>
            </w:r>
          </w:p>
        </w:tc>
        <w:tc>
          <w:tcPr>
            <w:tcW w:w="3036" w:type="dxa"/>
          </w:tcPr>
          <w:p w14:paraId="15C2513A">
            <w:pPr>
              <w:tabs>
                <w:tab w:val="left" w:pos="0"/>
                <w:tab w:val="left" w:pos="540"/>
              </w:tabs>
              <w:spacing w:line="312" w:lineRule="auto"/>
              <w:rPr>
                <w:rFonts w:ascii="微软雅黑" w:hAnsi="微软雅黑" w:eastAsia="微软雅黑" w:cs="微软雅黑"/>
                <w:szCs w:val="21"/>
              </w:rPr>
            </w:pPr>
          </w:p>
        </w:tc>
        <w:tc>
          <w:tcPr>
            <w:tcW w:w="2340" w:type="dxa"/>
          </w:tcPr>
          <w:p w14:paraId="50F7A59D">
            <w:pPr>
              <w:tabs>
                <w:tab w:val="left" w:pos="0"/>
                <w:tab w:val="left" w:pos="540"/>
              </w:tabs>
              <w:spacing w:line="312" w:lineRule="auto"/>
              <w:rPr>
                <w:rFonts w:ascii="微软雅黑" w:hAnsi="微软雅黑" w:eastAsia="微软雅黑" w:cs="微软雅黑"/>
                <w:szCs w:val="21"/>
              </w:rPr>
            </w:pPr>
          </w:p>
        </w:tc>
      </w:tr>
      <w:tr w14:paraId="75FF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Align w:val="center"/>
          </w:tcPr>
          <w:p w14:paraId="1971BFB3">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2</w:t>
            </w:r>
          </w:p>
        </w:tc>
        <w:tc>
          <w:tcPr>
            <w:tcW w:w="3283" w:type="dxa"/>
            <w:vAlign w:val="center"/>
          </w:tcPr>
          <w:p w14:paraId="3EA4EBC5">
            <w:pPr>
              <w:tabs>
                <w:tab w:val="left" w:pos="0"/>
                <w:tab w:val="left" w:pos="540"/>
              </w:tabs>
              <w:spacing w:line="312" w:lineRule="auto"/>
              <w:rPr>
                <w:rFonts w:ascii="微软雅黑" w:hAnsi="微软雅黑" w:eastAsia="微软雅黑" w:cs="微软雅黑"/>
                <w:szCs w:val="21"/>
              </w:rPr>
            </w:pPr>
            <w:r>
              <w:rPr>
                <w:rFonts w:hint="eastAsia" w:ascii="微软雅黑" w:hAnsi="微软雅黑" w:eastAsia="微软雅黑" w:cs="微软雅黑"/>
                <w:szCs w:val="21"/>
              </w:rPr>
              <w:t xml:space="preserve">货物交货方式： </w:t>
            </w:r>
          </w:p>
        </w:tc>
        <w:tc>
          <w:tcPr>
            <w:tcW w:w="3036" w:type="dxa"/>
          </w:tcPr>
          <w:p w14:paraId="0C9EDAF7">
            <w:pPr>
              <w:tabs>
                <w:tab w:val="left" w:pos="0"/>
                <w:tab w:val="left" w:pos="540"/>
              </w:tabs>
              <w:spacing w:line="312" w:lineRule="auto"/>
              <w:rPr>
                <w:rFonts w:ascii="微软雅黑" w:hAnsi="微软雅黑" w:eastAsia="微软雅黑" w:cs="微软雅黑"/>
                <w:szCs w:val="21"/>
              </w:rPr>
            </w:pPr>
          </w:p>
        </w:tc>
        <w:tc>
          <w:tcPr>
            <w:tcW w:w="2340" w:type="dxa"/>
          </w:tcPr>
          <w:p w14:paraId="0AB5D3CE">
            <w:pPr>
              <w:tabs>
                <w:tab w:val="left" w:pos="0"/>
                <w:tab w:val="left" w:pos="540"/>
              </w:tabs>
              <w:spacing w:line="312" w:lineRule="auto"/>
              <w:rPr>
                <w:rFonts w:ascii="微软雅黑" w:hAnsi="微软雅黑" w:eastAsia="微软雅黑" w:cs="微软雅黑"/>
                <w:szCs w:val="21"/>
              </w:rPr>
            </w:pPr>
          </w:p>
        </w:tc>
      </w:tr>
      <w:tr w14:paraId="1F2B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28" w:type="dxa"/>
            <w:vAlign w:val="center"/>
          </w:tcPr>
          <w:p w14:paraId="3CB48E62">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3</w:t>
            </w:r>
          </w:p>
        </w:tc>
        <w:tc>
          <w:tcPr>
            <w:tcW w:w="3283" w:type="dxa"/>
            <w:vAlign w:val="center"/>
          </w:tcPr>
          <w:p w14:paraId="24B93BD9">
            <w:pPr>
              <w:tabs>
                <w:tab w:val="left" w:pos="0"/>
                <w:tab w:val="left" w:pos="540"/>
              </w:tabs>
              <w:spacing w:line="312" w:lineRule="auto"/>
              <w:rPr>
                <w:rFonts w:ascii="微软雅黑" w:hAnsi="微软雅黑" w:eastAsia="微软雅黑" w:cs="微软雅黑"/>
                <w:szCs w:val="21"/>
              </w:rPr>
            </w:pPr>
            <w:r>
              <w:rPr>
                <w:rFonts w:hint="eastAsia" w:ascii="微软雅黑" w:hAnsi="微软雅黑" w:eastAsia="微软雅黑" w:cs="微软雅黑"/>
                <w:szCs w:val="21"/>
              </w:rPr>
              <w:t xml:space="preserve">货物交货期限： </w:t>
            </w:r>
          </w:p>
        </w:tc>
        <w:tc>
          <w:tcPr>
            <w:tcW w:w="3036" w:type="dxa"/>
          </w:tcPr>
          <w:p w14:paraId="01761330">
            <w:pPr>
              <w:tabs>
                <w:tab w:val="left" w:pos="0"/>
                <w:tab w:val="left" w:pos="540"/>
              </w:tabs>
              <w:spacing w:line="312" w:lineRule="auto"/>
              <w:rPr>
                <w:rFonts w:ascii="微软雅黑" w:hAnsi="微软雅黑" w:eastAsia="微软雅黑" w:cs="微软雅黑"/>
                <w:szCs w:val="21"/>
              </w:rPr>
            </w:pPr>
          </w:p>
        </w:tc>
        <w:tc>
          <w:tcPr>
            <w:tcW w:w="2340" w:type="dxa"/>
          </w:tcPr>
          <w:p w14:paraId="0A32C4DC">
            <w:pPr>
              <w:tabs>
                <w:tab w:val="left" w:pos="0"/>
                <w:tab w:val="left" w:pos="540"/>
              </w:tabs>
              <w:spacing w:line="312" w:lineRule="auto"/>
              <w:rPr>
                <w:rFonts w:ascii="微软雅黑" w:hAnsi="微软雅黑" w:eastAsia="微软雅黑" w:cs="微软雅黑"/>
                <w:szCs w:val="21"/>
              </w:rPr>
            </w:pPr>
          </w:p>
        </w:tc>
      </w:tr>
      <w:tr w14:paraId="4AE8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Align w:val="center"/>
          </w:tcPr>
          <w:p w14:paraId="4ABCCF85">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4</w:t>
            </w:r>
          </w:p>
        </w:tc>
        <w:tc>
          <w:tcPr>
            <w:tcW w:w="3283" w:type="dxa"/>
            <w:vAlign w:val="center"/>
          </w:tcPr>
          <w:p w14:paraId="1C3FF55B">
            <w:pPr>
              <w:tabs>
                <w:tab w:val="left" w:pos="0"/>
                <w:tab w:val="left" w:pos="540"/>
              </w:tabs>
              <w:spacing w:line="312" w:lineRule="auto"/>
              <w:rPr>
                <w:rFonts w:ascii="微软雅黑" w:hAnsi="微软雅黑" w:eastAsia="微软雅黑" w:cs="微软雅黑"/>
                <w:szCs w:val="21"/>
              </w:rPr>
            </w:pPr>
            <w:r>
              <w:rPr>
                <w:rFonts w:hint="eastAsia" w:ascii="微软雅黑" w:hAnsi="微软雅黑" w:eastAsia="微软雅黑" w:cs="微软雅黑"/>
                <w:szCs w:val="21"/>
              </w:rPr>
              <w:t xml:space="preserve">货物质保期： </w:t>
            </w:r>
          </w:p>
        </w:tc>
        <w:tc>
          <w:tcPr>
            <w:tcW w:w="3036" w:type="dxa"/>
          </w:tcPr>
          <w:p w14:paraId="34DAC720">
            <w:pPr>
              <w:tabs>
                <w:tab w:val="left" w:pos="0"/>
                <w:tab w:val="left" w:pos="540"/>
              </w:tabs>
              <w:spacing w:line="312" w:lineRule="auto"/>
              <w:rPr>
                <w:rFonts w:ascii="微软雅黑" w:hAnsi="微软雅黑" w:eastAsia="微软雅黑" w:cs="微软雅黑"/>
                <w:szCs w:val="21"/>
              </w:rPr>
            </w:pPr>
          </w:p>
        </w:tc>
        <w:tc>
          <w:tcPr>
            <w:tcW w:w="2340" w:type="dxa"/>
          </w:tcPr>
          <w:p w14:paraId="75498007">
            <w:pPr>
              <w:tabs>
                <w:tab w:val="left" w:pos="0"/>
                <w:tab w:val="left" w:pos="540"/>
              </w:tabs>
              <w:spacing w:line="312" w:lineRule="auto"/>
              <w:rPr>
                <w:rFonts w:ascii="微软雅黑" w:hAnsi="微软雅黑" w:eastAsia="微软雅黑" w:cs="微软雅黑"/>
                <w:szCs w:val="21"/>
              </w:rPr>
            </w:pPr>
          </w:p>
        </w:tc>
      </w:tr>
      <w:tr w14:paraId="67C3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Align w:val="center"/>
          </w:tcPr>
          <w:p w14:paraId="00A820F8">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5</w:t>
            </w:r>
          </w:p>
        </w:tc>
        <w:tc>
          <w:tcPr>
            <w:tcW w:w="3283" w:type="dxa"/>
            <w:vAlign w:val="center"/>
          </w:tcPr>
          <w:p w14:paraId="36427936">
            <w:pPr>
              <w:tabs>
                <w:tab w:val="left" w:pos="0"/>
                <w:tab w:val="left" w:pos="540"/>
              </w:tabs>
              <w:spacing w:line="312" w:lineRule="auto"/>
              <w:rPr>
                <w:rFonts w:ascii="微软雅黑" w:hAnsi="微软雅黑" w:eastAsia="微软雅黑" w:cs="微软雅黑"/>
                <w:szCs w:val="21"/>
              </w:rPr>
            </w:pPr>
            <w:r>
              <w:rPr>
                <w:rFonts w:hint="eastAsia" w:ascii="微软雅黑" w:hAnsi="微软雅黑" w:eastAsia="微软雅黑" w:cs="微软雅黑"/>
                <w:szCs w:val="21"/>
              </w:rPr>
              <w:t xml:space="preserve">付款条件： </w:t>
            </w:r>
          </w:p>
        </w:tc>
        <w:tc>
          <w:tcPr>
            <w:tcW w:w="3036" w:type="dxa"/>
          </w:tcPr>
          <w:p w14:paraId="11EDCFD3">
            <w:pPr>
              <w:tabs>
                <w:tab w:val="left" w:pos="0"/>
                <w:tab w:val="left" w:pos="540"/>
              </w:tabs>
              <w:spacing w:line="312" w:lineRule="auto"/>
              <w:rPr>
                <w:rFonts w:ascii="微软雅黑" w:hAnsi="微软雅黑" w:eastAsia="微软雅黑" w:cs="微软雅黑"/>
                <w:szCs w:val="21"/>
              </w:rPr>
            </w:pPr>
          </w:p>
        </w:tc>
        <w:tc>
          <w:tcPr>
            <w:tcW w:w="2340" w:type="dxa"/>
          </w:tcPr>
          <w:p w14:paraId="2068D0BB">
            <w:pPr>
              <w:tabs>
                <w:tab w:val="left" w:pos="0"/>
                <w:tab w:val="left" w:pos="540"/>
              </w:tabs>
              <w:spacing w:line="312" w:lineRule="auto"/>
              <w:rPr>
                <w:rFonts w:ascii="微软雅黑" w:hAnsi="微软雅黑" w:eastAsia="微软雅黑" w:cs="微软雅黑"/>
                <w:szCs w:val="21"/>
              </w:rPr>
            </w:pPr>
          </w:p>
        </w:tc>
      </w:tr>
      <w:tr w14:paraId="215F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Align w:val="center"/>
          </w:tcPr>
          <w:p w14:paraId="7E6A3FD4">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6</w:t>
            </w:r>
          </w:p>
        </w:tc>
        <w:tc>
          <w:tcPr>
            <w:tcW w:w="3283" w:type="dxa"/>
          </w:tcPr>
          <w:p w14:paraId="33224FBC">
            <w:pPr>
              <w:tabs>
                <w:tab w:val="left" w:pos="0"/>
                <w:tab w:val="left" w:pos="540"/>
              </w:tabs>
              <w:spacing w:line="312" w:lineRule="auto"/>
              <w:rPr>
                <w:rFonts w:ascii="微软雅黑" w:hAnsi="微软雅黑" w:eastAsia="微软雅黑" w:cs="微软雅黑"/>
                <w:szCs w:val="21"/>
              </w:rPr>
            </w:pPr>
            <w:r>
              <w:rPr>
                <w:rFonts w:hint="eastAsia" w:ascii="微软雅黑" w:hAnsi="微软雅黑" w:eastAsia="微软雅黑" w:cs="微软雅黑"/>
                <w:szCs w:val="21"/>
              </w:rPr>
              <w:t>……</w:t>
            </w:r>
          </w:p>
        </w:tc>
        <w:tc>
          <w:tcPr>
            <w:tcW w:w="3036" w:type="dxa"/>
          </w:tcPr>
          <w:p w14:paraId="4A5CFAB4">
            <w:pPr>
              <w:tabs>
                <w:tab w:val="left" w:pos="0"/>
                <w:tab w:val="left" w:pos="540"/>
              </w:tabs>
              <w:spacing w:line="312" w:lineRule="auto"/>
              <w:rPr>
                <w:rFonts w:ascii="微软雅黑" w:hAnsi="微软雅黑" w:eastAsia="微软雅黑" w:cs="微软雅黑"/>
                <w:szCs w:val="21"/>
              </w:rPr>
            </w:pPr>
          </w:p>
        </w:tc>
        <w:tc>
          <w:tcPr>
            <w:tcW w:w="2340" w:type="dxa"/>
          </w:tcPr>
          <w:p w14:paraId="5D725ADE">
            <w:pPr>
              <w:tabs>
                <w:tab w:val="left" w:pos="0"/>
                <w:tab w:val="left" w:pos="540"/>
              </w:tabs>
              <w:spacing w:line="312" w:lineRule="auto"/>
              <w:rPr>
                <w:rFonts w:ascii="微软雅黑" w:hAnsi="微软雅黑" w:eastAsia="微软雅黑" w:cs="微软雅黑"/>
                <w:szCs w:val="21"/>
              </w:rPr>
            </w:pPr>
          </w:p>
        </w:tc>
      </w:tr>
      <w:tr w14:paraId="766D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Align w:val="center"/>
          </w:tcPr>
          <w:p w14:paraId="6E428219">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7</w:t>
            </w:r>
          </w:p>
        </w:tc>
        <w:tc>
          <w:tcPr>
            <w:tcW w:w="3283" w:type="dxa"/>
          </w:tcPr>
          <w:p w14:paraId="0EE2BE90">
            <w:pPr>
              <w:tabs>
                <w:tab w:val="left" w:pos="0"/>
                <w:tab w:val="left" w:pos="540"/>
              </w:tabs>
              <w:spacing w:line="312" w:lineRule="auto"/>
              <w:rPr>
                <w:rFonts w:ascii="微软雅黑" w:hAnsi="微软雅黑" w:eastAsia="微软雅黑" w:cs="微软雅黑"/>
                <w:szCs w:val="21"/>
              </w:rPr>
            </w:pPr>
          </w:p>
        </w:tc>
        <w:tc>
          <w:tcPr>
            <w:tcW w:w="3036" w:type="dxa"/>
          </w:tcPr>
          <w:p w14:paraId="7B7D5C84">
            <w:pPr>
              <w:tabs>
                <w:tab w:val="left" w:pos="0"/>
                <w:tab w:val="left" w:pos="540"/>
              </w:tabs>
              <w:spacing w:line="312" w:lineRule="auto"/>
              <w:rPr>
                <w:rFonts w:ascii="微软雅黑" w:hAnsi="微软雅黑" w:eastAsia="微软雅黑" w:cs="微软雅黑"/>
                <w:szCs w:val="21"/>
              </w:rPr>
            </w:pPr>
          </w:p>
        </w:tc>
        <w:tc>
          <w:tcPr>
            <w:tcW w:w="2340" w:type="dxa"/>
          </w:tcPr>
          <w:p w14:paraId="5DE6C5C3">
            <w:pPr>
              <w:tabs>
                <w:tab w:val="left" w:pos="0"/>
                <w:tab w:val="left" w:pos="540"/>
              </w:tabs>
              <w:spacing w:line="312" w:lineRule="auto"/>
              <w:rPr>
                <w:rFonts w:ascii="微软雅黑" w:hAnsi="微软雅黑" w:eastAsia="微软雅黑" w:cs="微软雅黑"/>
                <w:szCs w:val="21"/>
              </w:rPr>
            </w:pPr>
          </w:p>
        </w:tc>
      </w:tr>
      <w:tr w14:paraId="197C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Align w:val="center"/>
          </w:tcPr>
          <w:p w14:paraId="44FBEE91">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8</w:t>
            </w:r>
          </w:p>
        </w:tc>
        <w:tc>
          <w:tcPr>
            <w:tcW w:w="3283" w:type="dxa"/>
          </w:tcPr>
          <w:p w14:paraId="1C052F72">
            <w:pPr>
              <w:tabs>
                <w:tab w:val="left" w:pos="0"/>
                <w:tab w:val="left" w:pos="540"/>
              </w:tabs>
              <w:spacing w:line="312" w:lineRule="auto"/>
              <w:rPr>
                <w:rFonts w:ascii="微软雅黑" w:hAnsi="微软雅黑" w:eastAsia="微软雅黑" w:cs="微软雅黑"/>
                <w:szCs w:val="21"/>
              </w:rPr>
            </w:pPr>
          </w:p>
        </w:tc>
        <w:tc>
          <w:tcPr>
            <w:tcW w:w="3036" w:type="dxa"/>
          </w:tcPr>
          <w:p w14:paraId="03215B80">
            <w:pPr>
              <w:tabs>
                <w:tab w:val="left" w:pos="0"/>
                <w:tab w:val="left" w:pos="540"/>
              </w:tabs>
              <w:spacing w:line="312" w:lineRule="auto"/>
              <w:rPr>
                <w:rFonts w:ascii="微软雅黑" w:hAnsi="微软雅黑" w:eastAsia="微软雅黑" w:cs="微软雅黑"/>
                <w:szCs w:val="21"/>
              </w:rPr>
            </w:pPr>
          </w:p>
        </w:tc>
        <w:tc>
          <w:tcPr>
            <w:tcW w:w="2340" w:type="dxa"/>
          </w:tcPr>
          <w:p w14:paraId="011FC1ED">
            <w:pPr>
              <w:tabs>
                <w:tab w:val="left" w:pos="0"/>
                <w:tab w:val="left" w:pos="540"/>
              </w:tabs>
              <w:spacing w:line="312" w:lineRule="auto"/>
              <w:rPr>
                <w:rFonts w:ascii="微软雅黑" w:hAnsi="微软雅黑" w:eastAsia="微软雅黑" w:cs="微软雅黑"/>
                <w:szCs w:val="21"/>
              </w:rPr>
            </w:pPr>
          </w:p>
        </w:tc>
      </w:tr>
      <w:tr w14:paraId="771D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Align w:val="center"/>
          </w:tcPr>
          <w:p w14:paraId="4E1A96C4">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9</w:t>
            </w:r>
          </w:p>
        </w:tc>
        <w:tc>
          <w:tcPr>
            <w:tcW w:w="3283" w:type="dxa"/>
          </w:tcPr>
          <w:p w14:paraId="242AB972">
            <w:pPr>
              <w:tabs>
                <w:tab w:val="left" w:pos="0"/>
                <w:tab w:val="left" w:pos="540"/>
              </w:tabs>
              <w:spacing w:line="312" w:lineRule="auto"/>
              <w:rPr>
                <w:rFonts w:ascii="微软雅黑" w:hAnsi="微软雅黑" w:eastAsia="微软雅黑" w:cs="微软雅黑"/>
                <w:szCs w:val="21"/>
              </w:rPr>
            </w:pPr>
          </w:p>
        </w:tc>
        <w:tc>
          <w:tcPr>
            <w:tcW w:w="3036" w:type="dxa"/>
          </w:tcPr>
          <w:p w14:paraId="431585FF">
            <w:pPr>
              <w:tabs>
                <w:tab w:val="left" w:pos="0"/>
                <w:tab w:val="left" w:pos="540"/>
              </w:tabs>
              <w:spacing w:line="312" w:lineRule="auto"/>
              <w:rPr>
                <w:rFonts w:ascii="微软雅黑" w:hAnsi="微软雅黑" w:eastAsia="微软雅黑" w:cs="微软雅黑"/>
                <w:szCs w:val="21"/>
              </w:rPr>
            </w:pPr>
          </w:p>
        </w:tc>
        <w:tc>
          <w:tcPr>
            <w:tcW w:w="2340" w:type="dxa"/>
          </w:tcPr>
          <w:p w14:paraId="6A436D62">
            <w:pPr>
              <w:tabs>
                <w:tab w:val="left" w:pos="0"/>
                <w:tab w:val="left" w:pos="540"/>
              </w:tabs>
              <w:spacing w:line="312" w:lineRule="auto"/>
              <w:rPr>
                <w:rFonts w:ascii="微软雅黑" w:hAnsi="微软雅黑" w:eastAsia="微软雅黑" w:cs="微软雅黑"/>
                <w:szCs w:val="21"/>
              </w:rPr>
            </w:pPr>
          </w:p>
        </w:tc>
      </w:tr>
      <w:tr w14:paraId="6BD9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Align w:val="center"/>
          </w:tcPr>
          <w:p w14:paraId="51E03357">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10</w:t>
            </w:r>
          </w:p>
        </w:tc>
        <w:tc>
          <w:tcPr>
            <w:tcW w:w="3283" w:type="dxa"/>
          </w:tcPr>
          <w:p w14:paraId="6962F475">
            <w:pPr>
              <w:tabs>
                <w:tab w:val="left" w:pos="0"/>
                <w:tab w:val="left" w:pos="540"/>
              </w:tabs>
              <w:spacing w:line="312" w:lineRule="auto"/>
              <w:rPr>
                <w:rFonts w:ascii="微软雅黑" w:hAnsi="微软雅黑" w:eastAsia="微软雅黑" w:cs="微软雅黑"/>
                <w:szCs w:val="21"/>
              </w:rPr>
            </w:pPr>
          </w:p>
        </w:tc>
        <w:tc>
          <w:tcPr>
            <w:tcW w:w="3036" w:type="dxa"/>
          </w:tcPr>
          <w:p w14:paraId="7602CEFA">
            <w:pPr>
              <w:tabs>
                <w:tab w:val="left" w:pos="0"/>
                <w:tab w:val="left" w:pos="540"/>
              </w:tabs>
              <w:spacing w:line="312" w:lineRule="auto"/>
              <w:rPr>
                <w:rFonts w:ascii="微软雅黑" w:hAnsi="微软雅黑" w:eastAsia="微软雅黑" w:cs="微软雅黑"/>
                <w:szCs w:val="21"/>
              </w:rPr>
            </w:pPr>
          </w:p>
        </w:tc>
        <w:tc>
          <w:tcPr>
            <w:tcW w:w="2340" w:type="dxa"/>
          </w:tcPr>
          <w:p w14:paraId="0D2ACD5E">
            <w:pPr>
              <w:tabs>
                <w:tab w:val="left" w:pos="0"/>
                <w:tab w:val="left" w:pos="540"/>
              </w:tabs>
              <w:spacing w:line="312" w:lineRule="auto"/>
              <w:rPr>
                <w:rFonts w:ascii="微软雅黑" w:hAnsi="微软雅黑" w:eastAsia="微软雅黑" w:cs="微软雅黑"/>
                <w:szCs w:val="21"/>
              </w:rPr>
            </w:pPr>
          </w:p>
        </w:tc>
      </w:tr>
      <w:tr w14:paraId="4A57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Align w:val="center"/>
          </w:tcPr>
          <w:p w14:paraId="4FC99A7A">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11</w:t>
            </w:r>
          </w:p>
        </w:tc>
        <w:tc>
          <w:tcPr>
            <w:tcW w:w="3283" w:type="dxa"/>
          </w:tcPr>
          <w:p w14:paraId="5219BBA3">
            <w:pPr>
              <w:tabs>
                <w:tab w:val="left" w:pos="0"/>
                <w:tab w:val="left" w:pos="540"/>
              </w:tabs>
              <w:spacing w:line="312" w:lineRule="auto"/>
              <w:rPr>
                <w:rFonts w:ascii="微软雅黑" w:hAnsi="微软雅黑" w:eastAsia="微软雅黑" w:cs="微软雅黑"/>
                <w:szCs w:val="21"/>
              </w:rPr>
            </w:pPr>
          </w:p>
        </w:tc>
        <w:tc>
          <w:tcPr>
            <w:tcW w:w="3036" w:type="dxa"/>
          </w:tcPr>
          <w:p w14:paraId="23525D2C">
            <w:pPr>
              <w:tabs>
                <w:tab w:val="left" w:pos="0"/>
                <w:tab w:val="left" w:pos="540"/>
              </w:tabs>
              <w:spacing w:line="312" w:lineRule="auto"/>
              <w:rPr>
                <w:rFonts w:ascii="微软雅黑" w:hAnsi="微软雅黑" w:eastAsia="微软雅黑" w:cs="微软雅黑"/>
                <w:szCs w:val="21"/>
              </w:rPr>
            </w:pPr>
          </w:p>
        </w:tc>
        <w:tc>
          <w:tcPr>
            <w:tcW w:w="2340" w:type="dxa"/>
          </w:tcPr>
          <w:p w14:paraId="79905F0D">
            <w:pPr>
              <w:tabs>
                <w:tab w:val="left" w:pos="0"/>
                <w:tab w:val="left" w:pos="540"/>
              </w:tabs>
              <w:spacing w:line="312" w:lineRule="auto"/>
              <w:rPr>
                <w:rFonts w:ascii="微软雅黑" w:hAnsi="微软雅黑" w:eastAsia="微软雅黑" w:cs="微软雅黑"/>
                <w:szCs w:val="21"/>
              </w:rPr>
            </w:pPr>
          </w:p>
        </w:tc>
      </w:tr>
      <w:tr w14:paraId="7591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Align w:val="center"/>
          </w:tcPr>
          <w:p w14:paraId="569761BE">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3283" w:type="dxa"/>
          </w:tcPr>
          <w:p w14:paraId="275DA75D">
            <w:pPr>
              <w:tabs>
                <w:tab w:val="left" w:pos="0"/>
                <w:tab w:val="left" w:pos="540"/>
              </w:tabs>
              <w:spacing w:line="312" w:lineRule="auto"/>
              <w:rPr>
                <w:rFonts w:ascii="微软雅黑" w:hAnsi="微软雅黑" w:eastAsia="微软雅黑" w:cs="微软雅黑"/>
                <w:szCs w:val="21"/>
              </w:rPr>
            </w:pPr>
          </w:p>
        </w:tc>
        <w:tc>
          <w:tcPr>
            <w:tcW w:w="3036" w:type="dxa"/>
          </w:tcPr>
          <w:p w14:paraId="2912FC05">
            <w:pPr>
              <w:tabs>
                <w:tab w:val="left" w:pos="0"/>
                <w:tab w:val="left" w:pos="540"/>
              </w:tabs>
              <w:spacing w:line="312" w:lineRule="auto"/>
              <w:rPr>
                <w:rFonts w:ascii="微软雅黑" w:hAnsi="微软雅黑" w:eastAsia="微软雅黑" w:cs="微软雅黑"/>
                <w:szCs w:val="21"/>
              </w:rPr>
            </w:pPr>
          </w:p>
        </w:tc>
        <w:tc>
          <w:tcPr>
            <w:tcW w:w="2340" w:type="dxa"/>
          </w:tcPr>
          <w:p w14:paraId="58E4F418">
            <w:pPr>
              <w:tabs>
                <w:tab w:val="left" w:pos="0"/>
                <w:tab w:val="left" w:pos="540"/>
              </w:tabs>
              <w:spacing w:line="312" w:lineRule="auto"/>
              <w:rPr>
                <w:rFonts w:ascii="微软雅黑" w:hAnsi="微软雅黑" w:eastAsia="微软雅黑" w:cs="微软雅黑"/>
                <w:szCs w:val="21"/>
              </w:rPr>
            </w:pPr>
          </w:p>
        </w:tc>
      </w:tr>
    </w:tbl>
    <w:p w14:paraId="5E593932">
      <w:pPr>
        <w:spacing w:line="312" w:lineRule="auto"/>
        <w:ind w:left="420" w:leftChars="200" w:firstLine="420" w:firstLineChars="200"/>
        <w:rPr>
          <w:rFonts w:ascii="微软雅黑" w:hAnsi="微软雅黑" w:eastAsia="微软雅黑" w:cs="微软雅黑"/>
          <w:kern w:val="0"/>
          <w:szCs w:val="21"/>
        </w:rPr>
      </w:pPr>
    </w:p>
    <w:p w14:paraId="27D8095A">
      <w:pPr>
        <w:spacing w:line="312" w:lineRule="auto"/>
        <w:ind w:firstLine="420" w:firstLineChars="200"/>
        <w:rPr>
          <w:rFonts w:ascii="微软雅黑" w:hAnsi="微软雅黑" w:eastAsia="微软雅黑" w:cs="微软雅黑"/>
          <w:kern w:val="0"/>
          <w:szCs w:val="21"/>
          <w:u w:val="single"/>
        </w:rPr>
      </w:pPr>
      <w:r>
        <w:rPr>
          <w:rFonts w:hint="eastAsia" w:ascii="微软雅黑" w:hAnsi="微软雅黑" w:eastAsia="微软雅黑" w:cs="微软雅黑"/>
          <w:kern w:val="0"/>
          <w:szCs w:val="21"/>
        </w:rPr>
        <w:t>供应商</w:t>
      </w:r>
      <w:r>
        <w:rPr>
          <w:rFonts w:hint="eastAsia" w:ascii="微软雅黑" w:hAnsi="微软雅黑" w:eastAsia="微软雅黑" w:cs="微软雅黑"/>
          <w:kern w:val="0"/>
          <w:szCs w:val="21"/>
          <w:lang w:eastAsia="zh-CN"/>
        </w:rPr>
        <w:t>名称</w:t>
      </w:r>
      <w:r>
        <w:rPr>
          <w:rFonts w:hint="eastAsia" w:ascii="微软雅黑" w:hAnsi="微软雅黑" w:eastAsia="微软雅黑" w:cs="微软雅黑"/>
          <w:kern w:val="0"/>
          <w:szCs w:val="21"/>
        </w:rPr>
        <w:t>（</w:t>
      </w:r>
      <w:r>
        <w:rPr>
          <w:rFonts w:hint="eastAsia" w:ascii="微软雅黑" w:hAnsi="微软雅黑" w:eastAsia="微软雅黑" w:cs="微软雅黑"/>
          <w:kern w:val="0"/>
          <w:szCs w:val="21"/>
          <w:lang w:eastAsia="zh-CN"/>
        </w:rPr>
        <w:t>盖</w:t>
      </w:r>
      <w:r>
        <w:rPr>
          <w:rFonts w:hint="eastAsia" w:ascii="微软雅黑" w:hAnsi="微软雅黑" w:eastAsia="微软雅黑" w:cs="微软雅黑"/>
          <w:kern w:val="0"/>
          <w:szCs w:val="21"/>
        </w:rPr>
        <w:t>章）：</w:t>
      </w:r>
    </w:p>
    <w:p w14:paraId="5E66BD47">
      <w:pPr>
        <w:spacing w:line="312" w:lineRule="auto"/>
        <w:ind w:firstLine="420" w:firstLineChars="200"/>
        <w:rPr>
          <w:rFonts w:ascii="微软雅黑" w:hAnsi="微软雅黑" w:eastAsia="微软雅黑" w:cs="微软雅黑"/>
          <w:kern w:val="0"/>
          <w:szCs w:val="21"/>
          <w:u w:val="single"/>
        </w:rPr>
      </w:pPr>
      <w:r>
        <w:rPr>
          <w:rFonts w:hint="eastAsia" w:ascii="微软雅黑" w:hAnsi="微软雅黑" w:eastAsia="微软雅黑" w:cs="微软雅黑"/>
          <w:kern w:val="0"/>
          <w:szCs w:val="21"/>
        </w:rPr>
        <w:t>法定代表人或委托代理人（签字或盖章）：</w:t>
      </w:r>
    </w:p>
    <w:p w14:paraId="710550A9">
      <w:pPr>
        <w:spacing w:line="312" w:lineRule="auto"/>
        <w:ind w:firstLine="420" w:firstLineChars="200"/>
        <w:rPr>
          <w:rFonts w:ascii="微软雅黑" w:hAnsi="微软雅黑" w:eastAsia="微软雅黑" w:cs="微软雅黑"/>
          <w:kern w:val="0"/>
          <w:szCs w:val="21"/>
          <w:u w:val="single"/>
        </w:rPr>
      </w:pPr>
      <w:r>
        <w:rPr>
          <w:rFonts w:hint="eastAsia" w:ascii="微软雅黑" w:hAnsi="微软雅黑" w:eastAsia="微软雅黑" w:cs="微软雅黑"/>
          <w:szCs w:val="21"/>
        </w:rPr>
        <w:t>日期：    年    月    日</w:t>
      </w:r>
    </w:p>
    <w:p w14:paraId="36D05258">
      <w:pPr>
        <w:spacing w:line="312" w:lineRule="auto"/>
        <w:jc w:val="center"/>
        <w:outlineLvl w:val="0"/>
        <w:rPr>
          <w:rFonts w:ascii="微软雅黑" w:hAnsi="微软雅黑" w:eastAsia="微软雅黑" w:cs="微软雅黑"/>
          <w:b/>
          <w:sz w:val="32"/>
          <w:szCs w:val="20"/>
        </w:rPr>
      </w:pPr>
      <w:bookmarkStart w:id="169" w:name="_Toc12067"/>
      <w:bookmarkStart w:id="170" w:name="_Toc101881439"/>
      <w:bookmarkStart w:id="171" w:name="_Toc16847"/>
      <w:bookmarkStart w:id="172" w:name="_Toc18608"/>
      <w:bookmarkStart w:id="173" w:name="_Toc18493"/>
      <w:bookmarkStart w:id="174" w:name="_Toc104306391"/>
      <w:bookmarkStart w:id="175" w:name="_Toc119331397"/>
      <w:r>
        <w:rPr>
          <w:rFonts w:hint="eastAsia" w:ascii="微软雅黑" w:hAnsi="微软雅黑" w:eastAsia="微软雅黑" w:cs="微软雅黑"/>
          <w:b/>
          <w:sz w:val="32"/>
          <w:szCs w:val="20"/>
        </w:rPr>
        <w:t xml:space="preserve">附件十二 </w:t>
      </w:r>
      <w:r>
        <w:rPr>
          <w:rFonts w:hint="eastAsia" w:ascii="微软雅黑" w:hAnsi="微软雅黑" w:eastAsia="微软雅黑" w:cs="微软雅黑"/>
          <w:b/>
          <w:sz w:val="32"/>
          <w:szCs w:val="20"/>
          <w:highlight w:val="none"/>
        </w:rPr>
        <w:t>服务</w:t>
      </w:r>
      <w:r>
        <w:rPr>
          <w:rFonts w:ascii="微软雅黑" w:hAnsi="微软雅黑" w:eastAsia="微软雅黑" w:cs="微软雅黑"/>
          <w:b/>
          <w:sz w:val="32"/>
          <w:szCs w:val="20"/>
          <w:highlight w:val="none"/>
        </w:rPr>
        <w:t>要求对照偏离表(格式)</w:t>
      </w:r>
      <w:bookmarkEnd w:id="169"/>
      <w:bookmarkEnd w:id="170"/>
      <w:bookmarkEnd w:id="171"/>
      <w:bookmarkEnd w:id="172"/>
      <w:bookmarkEnd w:id="173"/>
      <w:bookmarkEnd w:id="174"/>
      <w:bookmarkEnd w:id="175"/>
    </w:p>
    <w:p w14:paraId="6A7D91F8">
      <w:pPr>
        <w:widowControl/>
        <w:spacing w:before="100" w:beforeAutospacing="1" w:after="100" w:afterAutospacing="1" w:line="312" w:lineRule="auto"/>
        <w:ind w:left="420" w:left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项目编号：</w:t>
      </w:r>
    </w:p>
    <w:p w14:paraId="25C688E7">
      <w:pPr>
        <w:widowControl/>
        <w:spacing w:before="100" w:beforeAutospacing="1" w:after="100" w:afterAutospacing="1" w:line="312" w:lineRule="auto"/>
        <w:ind w:left="420" w:leftChars="200"/>
        <w:jc w:val="left"/>
        <w:rPr>
          <w:rFonts w:ascii="微软雅黑" w:hAnsi="微软雅黑" w:eastAsia="微软雅黑" w:cs="微软雅黑"/>
          <w:kern w:val="0"/>
          <w:szCs w:val="21"/>
          <w:u w:val="single"/>
        </w:rPr>
      </w:pPr>
      <w:r>
        <w:rPr>
          <w:rFonts w:hint="eastAsia" w:ascii="微软雅黑" w:hAnsi="微软雅黑" w:eastAsia="微软雅黑" w:cs="微软雅黑"/>
          <w:kern w:val="0"/>
          <w:szCs w:val="21"/>
          <w:lang w:eastAsia="zh-CN"/>
        </w:rPr>
        <w:t>项目名称：</w:t>
      </w:r>
      <w:r>
        <w:rPr>
          <w:rFonts w:hint="eastAsia" w:ascii="微软雅黑" w:hAnsi="微软雅黑" w:eastAsia="微软雅黑" w:cs="微软雅黑"/>
          <w:kern w:val="0"/>
          <w:szCs w:val="21"/>
        </w:rPr>
        <w:t xml:space="preserve">                                              </w:t>
      </w:r>
    </w:p>
    <w:tbl>
      <w:tblPr>
        <w:tblStyle w:val="13"/>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959"/>
        <w:gridCol w:w="2601"/>
        <w:gridCol w:w="759"/>
        <w:gridCol w:w="1367"/>
      </w:tblGrid>
      <w:tr w14:paraId="5C7A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blHeader/>
          <w:jc w:val="center"/>
        </w:trPr>
        <w:tc>
          <w:tcPr>
            <w:tcW w:w="1008" w:type="dxa"/>
            <w:vAlign w:val="center"/>
          </w:tcPr>
          <w:p w14:paraId="04F96B44">
            <w:pPr>
              <w:spacing w:line="312" w:lineRule="auto"/>
              <w:rPr>
                <w:rFonts w:ascii="微软雅黑" w:hAnsi="微软雅黑" w:eastAsia="微软雅黑" w:cs="微软雅黑"/>
                <w:b/>
                <w:szCs w:val="21"/>
              </w:rPr>
            </w:pPr>
            <w:r>
              <w:rPr>
                <w:rFonts w:hint="eastAsia" w:ascii="微软雅黑" w:hAnsi="微软雅黑" w:eastAsia="微软雅黑" w:cs="微软雅黑"/>
                <w:b/>
                <w:szCs w:val="21"/>
              </w:rPr>
              <w:t>序号</w:t>
            </w:r>
          </w:p>
        </w:tc>
        <w:tc>
          <w:tcPr>
            <w:tcW w:w="2959" w:type="dxa"/>
            <w:vAlign w:val="center"/>
          </w:tcPr>
          <w:p w14:paraId="2319C1C7">
            <w:pPr>
              <w:spacing w:line="312" w:lineRule="auto"/>
              <w:rPr>
                <w:rFonts w:ascii="微软雅黑" w:hAnsi="微软雅黑" w:eastAsia="微软雅黑" w:cs="微软雅黑"/>
                <w:b/>
                <w:szCs w:val="21"/>
              </w:rPr>
            </w:pPr>
            <w:r>
              <w:rPr>
                <w:rFonts w:hint="eastAsia" w:ascii="微软雅黑" w:hAnsi="微软雅黑" w:eastAsia="微软雅黑" w:cs="微软雅黑"/>
                <w:b/>
                <w:szCs w:val="21"/>
                <w:lang w:val="en-US" w:eastAsia="zh-CN"/>
              </w:rPr>
              <w:t>服务</w:t>
            </w:r>
            <w:r>
              <w:rPr>
                <w:rFonts w:hint="eastAsia" w:ascii="微软雅黑" w:hAnsi="微软雅黑" w:eastAsia="微软雅黑" w:cs="微软雅黑"/>
                <w:b/>
                <w:szCs w:val="21"/>
              </w:rPr>
              <w:t>要求</w:t>
            </w:r>
          </w:p>
        </w:tc>
        <w:tc>
          <w:tcPr>
            <w:tcW w:w="2601" w:type="dxa"/>
            <w:vAlign w:val="center"/>
          </w:tcPr>
          <w:p w14:paraId="590F0BF4">
            <w:pPr>
              <w:spacing w:line="312" w:lineRule="auto"/>
              <w:jc w:val="center"/>
              <w:rPr>
                <w:rFonts w:hint="default" w:ascii="微软雅黑" w:hAnsi="微软雅黑" w:eastAsia="微软雅黑" w:cs="微软雅黑"/>
                <w:b/>
                <w:szCs w:val="21"/>
                <w:lang w:val="en-US" w:eastAsia="zh-CN"/>
              </w:rPr>
            </w:pPr>
            <w:r>
              <w:rPr>
                <w:rFonts w:hint="eastAsia" w:ascii="微软雅黑" w:hAnsi="微软雅黑" w:eastAsia="微软雅黑" w:cs="微软雅黑"/>
                <w:b/>
                <w:szCs w:val="21"/>
                <w:lang w:val="en-US" w:eastAsia="zh-CN"/>
              </w:rPr>
              <w:t>响应文件内容</w:t>
            </w:r>
          </w:p>
        </w:tc>
        <w:tc>
          <w:tcPr>
            <w:tcW w:w="759" w:type="dxa"/>
            <w:vAlign w:val="center"/>
          </w:tcPr>
          <w:p w14:paraId="512B3589">
            <w:pPr>
              <w:spacing w:line="312" w:lineRule="auto"/>
              <w:jc w:val="center"/>
              <w:rPr>
                <w:rFonts w:ascii="微软雅黑" w:hAnsi="微软雅黑" w:eastAsia="微软雅黑" w:cs="微软雅黑"/>
                <w:b/>
                <w:szCs w:val="21"/>
              </w:rPr>
            </w:pPr>
            <w:r>
              <w:rPr>
                <w:rFonts w:hint="eastAsia" w:ascii="微软雅黑" w:hAnsi="微软雅黑" w:eastAsia="微软雅黑" w:cs="微软雅黑"/>
                <w:b/>
                <w:szCs w:val="21"/>
              </w:rPr>
              <w:t>偏离</w:t>
            </w:r>
          </w:p>
        </w:tc>
        <w:tc>
          <w:tcPr>
            <w:tcW w:w="1367" w:type="dxa"/>
            <w:vAlign w:val="center"/>
          </w:tcPr>
          <w:p w14:paraId="6EFBE00C">
            <w:pPr>
              <w:spacing w:line="312" w:lineRule="auto"/>
              <w:jc w:val="center"/>
              <w:rPr>
                <w:rFonts w:ascii="微软雅黑" w:hAnsi="微软雅黑" w:eastAsia="微软雅黑" w:cs="微软雅黑"/>
                <w:b/>
                <w:szCs w:val="21"/>
              </w:rPr>
            </w:pPr>
            <w:r>
              <w:rPr>
                <w:rFonts w:hint="eastAsia" w:ascii="微软雅黑" w:hAnsi="微软雅黑" w:eastAsia="微软雅黑" w:cs="微软雅黑"/>
                <w:b/>
                <w:szCs w:val="21"/>
              </w:rPr>
              <w:t>详见响应文件第 页</w:t>
            </w:r>
          </w:p>
        </w:tc>
      </w:tr>
      <w:tr w14:paraId="7620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008" w:type="dxa"/>
            <w:vAlign w:val="center"/>
          </w:tcPr>
          <w:p w14:paraId="7B8A6C2C">
            <w:pPr>
              <w:spacing w:line="312" w:lineRule="auto"/>
              <w:rPr>
                <w:rFonts w:ascii="微软雅黑" w:hAnsi="微软雅黑" w:eastAsia="微软雅黑" w:cs="微软雅黑"/>
                <w:szCs w:val="21"/>
              </w:rPr>
            </w:pPr>
          </w:p>
        </w:tc>
        <w:tc>
          <w:tcPr>
            <w:tcW w:w="2959" w:type="dxa"/>
            <w:vAlign w:val="center"/>
          </w:tcPr>
          <w:p w14:paraId="4B00B06F">
            <w:pPr>
              <w:spacing w:line="312" w:lineRule="auto"/>
              <w:rPr>
                <w:rFonts w:ascii="微软雅黑" w:hAnsi="微软雅黑" w:eastAsia="微软雅黑" w:cs="微软雅黑"/>
                <w:szCs w:val="21"/>
              </w:rPr>
            </w:pPr>
          </w:p>
        </w:tc>
        <w:tc>
          <w:tcPr>
            <w:tcW w:w="2601" w:type="dxa"/>
            <w:vAlign w:val="center"/>
          </w:tcPr>
          <w:p w14:paraId="3D9D15B9">
            <w:pPr>
              <w:spacing w:line="312" w:lineRule="auto"/>
              <w:jc w:val="center"/>
              <w:rPr>
                <w:rFonts w:ascii="微软雅黑" w:hAnsi="微软雅黑" w:eastAsia="微软雅黑" w:cs="微软雅黑"/>
                <w:szCs w:val="21"/>
              </w:rPr>
            </w:pPr>
          </w:p>
        </w:tc>
        <w:tc>
          <w:tcPr>
            <w:tcW w:w="759" w:type="dxa"/>
            <w:vAlign w:val="center"/>
          </w:tcPr>
          <w:p w14:paraId="3B0D50E6">
            <w:pPr>
              <w:spacing w:line="312" w:lineRule="auto"/>
              <w:jc w:val="center"/>
              <w:rPr>
                <w:rFonts w:ascii="微软雅黑" w:hAnsi="微软雅黑" w:eastAsia="微软雅黑" w:cs="微软雅黑"/>
                <w:szCs w:val="21"/>
              </w:rPr>
            </w:pPr>
          </w:p>
        </w:tc>
        <w:tc>
          <w:tcPr>
            <w:tcW w:w="1367" w:type="dxa"/>
            <w:vAlign w:val="center"/>
          </w:tcPr>
          <w:p w14:paraId="6F7F9184">
            <w:pPr>
              <w:spacing w:line="312" w:lineRule="auto"/>
              <w:jc w:val="center"/>
              <w:rPr>
                <w:rFonts w:ascii="微软雅黑" w:hAnsi="微软雅黑" w:eastAsia="微软雅黑" w:cs="微软雅黑"/>
                <w:szCs w:val="21"/>
              </w:rPr>
            </w:pPr>
          </w:p>
        </w:tc>
      </w:tr>
      <w:tr w14:paraId="4EF1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008" w:type="dxa"/>
            <w:vAlign w:val="center"/>
          </w:tcPr>
          <w:p w14:paraId="4D41823F">
            <w:pPr>
              <w:spacing w:line="312" w:lineRule="auto"/>
              <w:rPr>
                <w:rFonts w:ascii="微软雅黑" w:hAnsi="微软雅黑" w:eastAsia="微软雅黑" w:cs="微软雅黑"/>
                <w:szCs w:val="21"/>
              </w:rPr>
            </w:pPr>
          </w:p>
        </w:tc>
        <w:tc>
          <w:tcPr>
            <w:tcW w:w="2959" w:type="dxa"/>
            <w:vAlign w:val="center"/>
          </w:tcPr>
          <w:p w14:paraId="0E457AA2">
            <w:pPr>
              <w:spacing w:line="312" w:lineRule="auto"/>
              <w:rPr>
                <w:rFonts w:ascii="微软雅黑" w:hAnsi="微软雅黑" w:eastAsia="微软雅黑" w:cs="微软雅黑"/>
                <w:szCs w:val="21"/>
              </w:rPr>
            </w:pPr>
          </w:p>
        </w:tc>
        <w:tc>
          <w:tcPr>
            <w:tcW w:w="2601" w:type="dxa"/>
            <w:vAlign w:val="center"/>
          </w:tcPr>
          <w:p w14:paraId="3BE5E81A">
            <w:pPr>
              <w:spacing w:line="312" w:lineRule="auto"/>
              <w:jc w:val="center"/>
              <w:rPr>
                <w:rFonts w:ascii="微软雅黑" w:hAnsi="微软雅黑" w:eastAsia="微软雅黑" w:cs="微软雅黑"/>
                <w:szCs w:val="21"/>
              </w:rPr>
            </w:pPr>
          </w:p>
        </w:tc>
        <w:tc>
          <w:tcPr>
            <w:tcW w:w="759" w:type="dxa"/>
            <w:vAlign w:val="center"/>
          </w:tcPr>
          <w:p w14:paraId="789EDEF1">
            <w:pPr>
              <w:spacing w:line="312" w:lineRule="auto"/>
              <w:jc w:val="center"/>
              <w:rPr>
                <w:rFonts w:ascii="微软雅黑" w:hAnsi="微软雅黑" w:eastAsia="微软雅黑" w:cs="微软雅黑"/>
                <w:szCs w:val="21"/>
              </w:rPr>
            </w:pPr>
          </w:p>
        </w:tc>
        <w:tc>
          <w:tcPr>
            <w:tcW w:w="1367" w:type="dxa"/>
            <w:vAlign w:val="center"/>
          </w:tcPr>
          <w:p w14:paraId="69901B4A">
            <w:pPr>
              <w:spacing w:line="312" w:lineRule="auto"/>
              <w:jc w:val="center"/>
              <w:rPr>
                <w:rFonts w:ascii="微软雅黑" w:hAnsi="微软雅黑" w:eastAsia="微软雅黑" w:cs="微软雅黑"/>
                <w:szCs w:val="21"/>
              </w:rPr>
            </w:pPr>
          </w:p>
        </w:tc>
      </w:tr>
      <w:tr w14:paraId="62DD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008" w:type="dxa"/>
            <w:vAlign w:val="center"/>
          </w:tcPr>
          <w:p w14:paraId="5156331A">
            <w:pPr>
              <w:spacing w:line="312" w:lineRule="auto"/>
              <w:rPr>
                <w:rFonts w:ascii="微软雅黑" w:hAnsi="微软雅黑" w:eastAsia="微软雅黑" w:cs="微软雅黑"/>
                <w:szCs w:val="21"/>
              </w:rPr>
            </w:pPr>
          </w:p>
        </w:tc>
        <w:tc>
          <w:tcPr>
            <w:tcW w:w="2959" w:type="dxa"/>
            <w:vAlign w:val="center"/>
          </w:tcPr>
          <w:p w14:paraId="32BC6888">
            <w:pPr>
              <w:spacing w:line="312" w:lineRule="auto"/>
              <w:rPr>
                <w:rFonts w:ascii="微软雅黑" w:hAnsi="微软雅黑" w:eastAsia="微软雅黑" w:cs="微软雅黑"/>
                <w:szCs w:val="21"/>
              </w:rPr>
            </w:pPr>
          </w:p>
        </w:tc>
        <w:tc>
          <w:tcPr>
            <w:tcW w:w="2601" w:type="dxa"/>
            <w:vAlign w:val="center"/>
          </w:tcPr>
          <w:p w14:paraId="666E47D7">
            <w:pPr>
              <w:spacing w:line="312" w:lineRule="auto"/>
              <w:jc w:val="center"/>
              <w:rPr>
                <w:rFonts w:ascii="微软雅黑" w:hAnsi="微软雅黑" w:eastAsia="微软雅黑" w:cs="微软雅黑"/>
                <w:szCs w:val="21"/>
              </w:rPr>
            </w:pPr>
          </w:p>
        </w:tc>
        <w:tc>
          <w:tcPr>
            <w:tcW w:w="759" w:type="dxa"/>
            <w:vAlign w:val="center"/>
          </w:tcPr>
          <w:p w14:paraId="78EFEE7B">
            <w:pPr>
              <w:spacing w:line="312" w:lineRule="auto"/>
              <w:jc w:val="center"/>
              <w:rPr>
                <w:rFonts w:ascii="微软雅黑" w:hAnsi="微软雅黑" w:eastAsia="微软雅黑" w:cs="微软雅黑"/>
                <w:szCs w:val="21"/>
              </w:rPr>
            </w:pPr>
          </w:p>
        </w:tc>
        <w:tc>
          <w:tcPr>
            <w:tcW w:w="1367" w:type="dxa"/>
            <w:vAlign w:val="center"/>
          </w:tcPr>
          <w:p w14:paraId="71248C00">
            <w:pPr>
              <w:spacing w:line="312" w:lineRule="auto"/>
              <w:jc w:val="center"/>
              <w:rPr>
                <w:rFonts w:ascii="微软雅黑" w:hAnsi="微软雅黑" w:eastAsia="微软雅黑" w:cs="微软雅黑"/>
                <w:szCs w:val="21"/>
              </w:rPr>
            </w:pPr>
          </w:p>
        </w:tc>
      </w:tr>
      <w:tr w14:paraId="37DE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008" w:type="dxa"/>
            <w:vAlign w:val="center"/>
          </w:tcPr>
          <w:p w14:paraId="42D2E68E">
            <w:pPr>
              <w:spacing w:line="312" w:lineRule="auto"/>
              <w:rPr>
                <w:rFonts w:ascii="微软雅黑" w:hAnsi="微软雅黑" w:eastAsia="微软雅黑" w:cs="微软雅黑"/>
                <w:szCs w:val="21"/>
              </w:rPr>
            </w:pPr>
          </w:p>
        </w:tc>
        <w:tc>
          <w:tcPr>
            <w:tcW w:w="2959" w:type="dxa"/>
            <w:vAlign w:val="center"/>
          </w:tcPr>
          <w:p w14:paraId="16685C41">
            <w:pPr>
              <w:spacing w:line="312" w:lineRule="auto"/>
              <w:rPr>
                <w:rFonts w:ascii="微软雅黑" w:hAnsi="微软雅黑" w:eastAsia="微软雅黑" w:cs="微软雅黑"/>
                <w:szCs w:val="21"/>
              </w:rPr>
            </w:pPr>
          </w:p>
        </w:tc>
        <w:tc>
          <w:tcPr>
            <w:tcW w:w="2601" w:type="dxa"/>
            <w:vAlign w:val="center"/>
          </w:tcPr>
          <w:p w14:paraId="121FE5C5">
            <w:pPr>
              <w:spacing w:line="312" w:lineRule="auto"/>
              <w:jc w:val="center"/>
              <w:rPr>
                <w:rFonts w:ascii="微软雅黑" w:hAnsi="微软雅黑" w:eastAsia="微软雅黑" w:cs="微软雅黑"/>
                <w:szCs w:val="21"/>
              </w:rPr>
            </w:pPr>
          </w:p>
        </w:tc>
        <w:tc>
          <w:tcPr>
            <w:tcW w:w="759" w:type="dxa"/>
            <w:vAlign w:val="center"/>
          </w:tcPr>
          <w:p w14:paraId="7C7C649F">
            <w:pPr>
              <w:spacing w:line="312" w:lineRule="auto"/>
              <w:jc w:val="center"/>
              <w:rPr>
                <w:rFonts w:ascii="微软雅黑" w:hAnsi="微软雅黑" w:eastAsia="微软雅黑" w:cs="微软雅黑"/>
                <w:szCs w:val="21"/>
              </w:rPr>
            </w:pPr>
          </w:p>
        </w:tc>
        <w:tc>
          <w:tcPr>
            <w:tcW w:w="1367" w:type="dxa"/>
            <w:vAlign w:val="center"/>
          </w:tcPr>
          <w:p w14:paraId="0555F65F">
            <w:pPr>
              <w:spacing w:line="312" w:lineRule="auto"/>
              <w:jc w:val="center"/>
              <w:rPr>
                <w:rFonts w:ascii="微软雅黑" w:hAnsi="微软雅黑" w:eastAsia="微软雅黑" w:cs="微软雅黑"/>
                <w:szCs w:val="21"/>
              </w:rPr>
            </w:pPr>
          </w:p>
        </w:tc>
      </w:tr>
      <w:tr w14:paraId="1CDC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008" w:type="dxa"/>
            <w:vAlign w:val="center"/>
          </w:tcPr>
          <w:p w14:paraId="6FE9DE94">
            <w:pPr>
              <w:spacing w:line="312" w:lineRule="auto"/>
              <w:rPr>
                <w:rFonts w:ascii="微软雅黑" w:hAnsi="微软雅黑" w:eastAsia="微软雅黑" w:cs="微软雅黑"/>
                <w:szCs w:val="21"/>
              </w:rPr>
            </w:pPr>
          </w:p>
        </w:tc>
        <w:tc>
          <w:tcPr>
            <w:tcW w:w="2959" w:type="dxa"/>
            <w:vAlign w:val="center"/>
          </w:tcPr>
          <w:p w14:paraId="13A8C1DC">
            <w:pPr>
              <w:spacing w:line="312" w:lineRule="auto"/>
              <w:rPr>
                <w:rFonts w:ascii="微软雅黑" w:hAnsi="微软雅黑" w:eastAsia="微软雅黑" w:cs="微软雅黑"/>
                <w:szCs w:val="21"/>
              </w:rPr>
            </w:pPr>
          </w:p>
        </w:tc>
        <w:tc>
          <w:tcPr>
            <w:tcW w:w="2601" w:type="dxa"/>
            <w:vAlign w:val="center"/>
          </w:tcPr>
          <w:p w14:paraId="1F41B675">
            <w:pPr>
              <w:spacing w:line="312" w:lineRule="auto"/>
              <w:jc w:val="center"/>
              <w:rPr>
                <w:rFonts w:ascii="微软雅黑" w:hAnsi="微软雅黑" w:eastAsia="微软雅黑" w:cs="微软雅黑"/>
                <w:szCs w:val="21"/>
              </w:rPr>
            </w:pPr>
          </w:p>
        </w:tc>
        <w:tc>
          <w:tcPr>
            <w:tcW w:w="759" w:type="dxa"/>
            <w:vAlign w:val="center"/>
          </w:tcPr>
          <w:p w14:paraId="218869D4">
            <w:pPr>
              <w:spacing w:line="312" w:lineRule="auto"/>
              <w:jc w:val="center"/>
              <w:rPr>
                <w:rFonts w:ascii="微软雅黑" w:hAnsi="微软雅黑" w:eastAsia="微软雅黑" w:cs="微软雅黑"/>
                <w:szCs w:val="21"/>
              </w:rPr>
            </w:pPr>
          </w:p>
        </w:tc>
        <w:tc>
          <w:tcPr>
            <w:tcW w:w="1367" w:type="dxa"/>
            <w:vAlign w:val="center"/>
          </w:tcPr>
          <w:p w14:paraId="219035DA">
            <w:pPr>
              <w:spacing w:line="312" w:lineRule="auto"/>
              <w:jc w:val="center"/>
              <w:rPr>
                <w:rFonts w:ascii="微软雅黑" w:hAnsi="微软雅黑" w:eastAsia="微软雅黑" w:cs="微软雅黑"/>
                <w:szCs w:val="21"/>
              </w:rPr>
            </w:pPr>
          </w:p>
        </w:tc>
      </w:tr>
      <w:tr w14:paraId="63B7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008" w:type="dxa"/>
            <w:vAlign w:val="center"/>
          </w:tcPr>
          <w:p w14:paraId="03611BCB">
            <w:pPr>
              <w:spacing w:line="312" w:lineRule="auto"/>
              <w:rPr>
                <w:rFonts w:ascii="微软雅黑" w:hAnsi="微软雅黑" w:eastAsia="微软雅黑" w:cs="微软雅黑"/>
                <w:szCs w:val="21"/>
              </w:rPr>
            </w:pPr>
          </w:p>
        </w:tc>
        <w:tc>
          <w:tcPr>
            <w:tcW w:w="2959" w:type="dxa"/>
            <w:vAlign w:val="center"/>
          </w:tcPr>
          <w:p w14:paraId="6406AC1E">
            <w:pPr>
              <w:spacing w:line="312" w:lineRule="auto"/>
              <w:rPr>
                <w:rFonts w:ascii="微软雅黑" w:hAnsi="微软雅黑" w:eastAsia="微软雅黑" w:cs="微软雅黑"/>
                <w:szCs w:val="21"/>
              </w:rPr>
            </w:pPr>
          </w:p>
        </w:tc>
        <w:tc>
          <w:tcPr>
            <w:tcW w:w="2601" w:type="dxa"/>
            <w:vAlign w:val="center"/>
          </w:tcPr>
          <w:p w14:paraId="0750B987">
            <w:pPr>
              <w:spacing w:line="312" w:lineRule="auto"/>
              <w:jc w:val="center"/>
              <w:rPr>
                <w:rFonts w:ascii="微软雅黑" w:hAnsi="微软雅黑" w:eastAsia="微软雅黑" w:cs="微软雅黑"/>
                <w:szCs w:val="21"/>
              </w:rPr>
            </w:pPr>
          </w:p>
        </w:tc>
        <w:tc>
          <w:tcPr>
            <w:tcW w:w="759" w:type="dxa"/>
            <w:vAlign w:val="center"/>
          </w:tcPr>
          <w:p w14:paraId="0F0D7BC8">
            <w:pPr>
              <w:spacing w:line="312" w:lineRule="auto"/>
              <w:jc w:val="center"/>
              <w:rPr>
                <w:rFonts w:ascii="微软雅黑" w:hAnsi="微软雅黑" w:eastAsia="微软雅黑" w:cs="微软雅黑"/>
                <w:szCs w:val="21"/>
              </w:rPr>
            </w:pPr>
          </w:p>
        </w:tc>
        <w:tc>
          <w:tcPr>
            <w:tcW w:w="1367" w:type="dxa"/>
            <w:vAlign w:val="center"/>
          </w:tcPr>
          <w:p w14:paraId="43C3EDB4">
            <w:pPr>
              <w:spacing w:line="312" w:lineRule="auto"/>
              <w:jc w:val="center"/>
              <w:rPr>
                <w:rFonts w:ascii="微软雅黑" w:hAnsi="微软雅黑" w:eastAsia="微软雅黑" w:cs="微软雅黑"/>
                <w:szCs w:val="21"/>
              </w:rPr>
            </w:pPr>
          </w:p>
        </w:tc>
      </w:tr>
      <w:tr w14:paraId="70BF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08" w:type="dxa"/>
            <w:vAlign w:val="center"/>
          </w:tcPr>
          <w:p w14:paraId="40122F1F">
            <w:pPr>
              <w:spacing w:line="312" w:lineRule="auto"/>
              <w:rPr>
                <w:rFonts w:ascii="微软雅黑" w:hAnsi="微软雅黑" w:eastAsia="微软雅黑" w:cs="微软雅黑"/>
                <w:szCs w:val="21"/>
              </w:rPr>
            </w:pPr>
          </w:p>
        </w:tc>
        <w:tc>
          <w:tcPr>
            <w:tcW w:w="2959" w:type="dxa"/>
            <w:vAlign w:val="center"/>
          </w:tcPr>
          <w:p w14:paraId="6D5CCC16">
            <w:pPr>
              <w:spacing w:line="312" w:lineRule="auto"/>
              <w:rPr>
                <w:rFonts w:ascii="微软雅黑" w:hAnsi="微软雅黑" w:eastAsia="微软雅黑" w:cs="微软雅黑"/>
                <w:szCs w:val="21"/>
              </w:rPr>
            </w:pPr>
          </w:p>
        </w:tc>
        <w:tc>
          <w:tcPr>
            <w:tcW w:w="2601" w:type="dxa"/>
            <w:vAlign w:val="center"/>
          </w:tcPr>
          <w:p w14:paraId="5069A0EC">
            <w:pPr>
              <w:spacing w:line="312" w:lineRule="auto"/>
              <w:jc w:val="center"/>
              <w:rPr>
                <w:rFonts w:ascii="微软雅黑" w:hAnsi="微软雅黑" w:eastAsia="微软雅黑" w:cs="微软雅黑"/>
                <w:szCs w:val="21"/>
              </w:rPr>
            </w:pPr>
          </w:p>
        </w:tc>
        <w:tc>
          <w:tcPr>
            <w:tcW w:w="759" w:type="dxa"/>
            <w:vAlign w:val="center"/>
          </w:tcPr>
          <w:p w14:paraId="326E22C3">
            <w:pPr>
              <w:spacing w:line="312" w:lineRule="auto"/>
              <w:jc w:val="center"/>
              <w:rPr>
                <w:rFonts w:ascii="微软雅黑" w:hAnsi="微软雅黑" w:eastAsia="微软雅黑" w:cs="微软雅黑"/>
                <w:szCs w:val="21"/>
              </w:rPr>
            </w:pPr>
          </w:p>
        </w:tc>
        <w:tc>
          <w:tcPr>
            <w:tcW w:w="1367" w:type="dxa"/>
            <w:vAlign w:val="center"/>
          </w:tcPr>
          <w:p w14:paraId="29B51927">
            <w:pPr>
              <w:spacing w:line="312" w:lineRule="auto"/>
              <w:jc w:val="center"/>
              <w:rPr>
                <w:rFonts w:ascii="微软雅黑" w:hAnsi="微软雅黑" w:eastAsia="微软雅黑" w:cs="微软雅黑"/>
                <w:szCs w:val="21"/>
              </w:rPr>
            </w:pPr>
          </w:p>
        </w:tc>
      </w:tr>
      <w:tr w14:paraId="5D4D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008" w:type="dxa"/>
            <w:vAlign w:val="center"/>
          </w:tcPr>
          <w:p w14:paraId="4A05BE4A">
            <w:pPr>
              <w:spacing w:line="312" w:lineRule="auto"/>
              <w:rPr>
                <w:rFonts w:ascii="微软雅黑" w:hAnsi="微软雅黑" w:eastAsia="微软雅黑" w:cs="微软雅黑"/>
                <w:szCs w:val="21"/>
              </w:rPr>
            </w:pPr>
          </w:p>
        </w:tc>
        <w:tc>
          <w:tcPr>
            <w:tcW w:w="2959" w:type="dxa"/>
            <w:vAlign w:val="center"/>
          </w:tcPr>
          <w:p w14:paraId="25CAA657">
            <w:pPr>
              <w:spacing w:line="312" w:lineRule="auto"/>
              <w:rPr>
                <w:rFonts w:ascii="微软雅黑" w:hAnsi="微软雅黑" w:eastAsia="微软雅黑" w:cs="微软雅黑"/>
                <w:szCs w:val="21"/>
              </w:rPr>
            </w:pPr>
          </w:p>
        </w:tc>
        <w:tc>
          <w:tcPr>
            <w:tcW w:w="2601" w:type="dxa"/>
            <w:vAlign w:val="center"/>
          </w:tcPr>
          <w:p w14:paraId="51650B64">
            <w:pPr>
              <w:spacing w:line="312" w:lineRule="auto"/>
              <w:jc w:val="center"/>
              <w:rPr>
                <w:rFonts w:ascii="微软雅黑" w:hAnsi="微软雅黑" w:eastAsia="微软雅黑" w:cs="微软雅黑"/>
                <w:szCs w:val="21"/>
              </w:rPr>
            </w:pPr>
          </w:p>
        </w:tc>
        <w:tc>
          <w:tcPr>
            <w:tcW w:w="759" w:type="dxa"/>
            <w:vAlign w:val="center"/>
          </w:tcPr>
          <w:p w14:paraId="0227E3F8">
            <w:pPr>
              <w:spacing w:line="312" w:lineRule="auto"/>
              <w:jc w:val="center"/>
              <w:rPr>
                <w:rFonts w:ascii="微软雅黑" w:hAnsi="微软雅黑" w:eastAsia="微软雅黑" w:cs="微软雅黑"/>
                <w:szCs w:val="21"/>
              </w:rPr>
            </w:pPr>
          </w:p>
        </w:tc>
        <w:tc>
          <w:tcPr>
            <w:tcW w:w="1367" w:type="dxa"/>
            <w:vAlign w:val="center"/>
          </w:tcPr>
          <w:p w14:paraId="1D2C19B5">
            <w:pPr>
              <w:spacing w:line="312" w:lineRule="auto"/>
              <w:jc w:val="center"/>
              <w:rPr>
                <w:rFonts w:ascii="微软雅黑" w:hAnsi="微软雅黑" w:eastAsia="微软雅黑" w:cs="微软雅黑"/>
                <w:szCs w:val="21"/>
              </w:rPr>
            </w:pPr>
          </w:p>
        </w:tc>
      </w:tr>
      <w:tr w14:paraId="194E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008" w:type="dxa"/>
            <w:vAlign w:val="center"/>
          </w:tcPr>
          <w:p w14:paraId="4DF77A3B">
            <w:pPr>
              <w:spacing w:line="312" w:lineRule="auto"/>
              <w:rPr>
                <w:rFonts w:ascii="微软雅黑" w:hAnsi="微软雅黑" w:eastAsia="微软雅黑" w:cs="微软雅黑"/>
                <w:szCs w:val="21"/>
              </w:rPr>
            </w:pPr>
          </w:p>
        </w:tc>
        <w:tc>
          <w:tcPr>
            <w:tcW w:w="2959" w:type="dxa"/>
            <w:vAlign w:val="center"/>
          </w:tcPr>
          <w:p w14:paraId="7957496E">
            <w:pPr>
              <w:spacing w:line="312" w:lineRule="auto"/>
              <w:rPr>
                <w:rFonts w:ascii="微软雅黑" w:hAnsi="微软雅黑" w:eastAsia="微软雅黑" w:cs="微软雅黑"/>
                <w:szCs w:val="21"/>
              </w:rPr>
            </w:pPr>
          </w:p>
        </w:tc>
        <w:tc>
          <w:tcPr>
            <w:tcW w:w="2601" w:type="dxa"/>
            <w:vAlign w:val="center"/>
          </w:tcPr>
          <w:p w14:paraId="2FDB9F5F">
            <w:pPr>
              <w:spacing w:line="312" w:lineRule="auto"/>
              <w:jc w:val="center"/>
              <w:rPr>
                <w:rFonts w:ascii="微软雅黑" w:hAnsi="微软雅黑" w:eastAsia="微软雅黑" w:cs="微软雅黑"/>
                <w:szCs w:val="21"/>
              </w:rPr>
            </w:pPr>
          </w:p>
        </w:tc>
        <w:tc>
          <w:tcPr>
            <w:tcW w:w="759" w:type="dxa"/>
            <w:vAlign w:val="center"/>
          </w:tcPr>
          <w:p w14:paraId="1AC3BD27">
            <w:pPr>
              <w:spacing w:line="312" w:lineRule="auto"/>
              <w:jc w:val="center"/>
              <w:rPr>
                <w:rFonts w:ascii="微软雅黑" w:hAnsi="微软雅黑" w:eastAsia="微软雅黑" w:cs="微软雅黑"/>
                <w:szCs w:val="21"/>
              </w:rPr>
            </w:pPr>
          </w:p>
        </w:tc>
        <w:tc>
          <w:tcPr>
            <w:tcW w:w="1367" w:type="dxa"/>
            <w:vAlign w:val="center"/>
          </w:tcPr>
          <w:p w14:paraId="144A2AB6">
            <w:pPr>
              <w:spacing w:line="312" w:lineRule="auto"/>
              <w:jc w:val="center"/>
              <w:rPr>
                <w:rFonts w:ascii="微软雅黑" w:hAnsi="微软雅黑" w:eastAsia="微软雅黑" w:cs="微软雅黑"/>
                <w:szCs w:val="21"/>
              </w:rPr>
            </w:pPr>
          </w:p>
        </w:tc>
      </w:tr>
      <w:tr w14:paraId="740D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008" w:type="dxa"/>
            <w:vAlign w:val="center"/>
          </w:tcPr>
          <w:p w14:paraId="1B4FD4F4">
            <w:pPr>
              <w:spacing w:line="312" w:lineRule="auto"/>
              <w:rPr>
                <w:rFonts w:ascii="微软雅黑" w:hAnsi="微软雅黑" w:eastAsia="微软雅黑" w:cs="微软雅黑"/>
                <w:szCs w:val="21"/>
              </w:rPr>
            </w:pPr>
            <w:r>
              <w:rPr>
                <w:rFonts w:hint="eastAsia" w:ascii="微软雅黑" w:hAnsi="微软雅黑" w:eastAsia="微软雅黑" w:cs="微软雅黑"/>
                <w:szCs w:val="21"/>
              </w:rPr>
              <w:t>...</w:t>
            </w:r>
          </w:p>
        </w:tc>
        <w:tc>
          <w:tcPr>
            <w:tcW w:w="2959" w:type="dxa"/>
            <w:vAlign w:val="center"/>
          </w:tcPr>
          <w:p w14:paraId="576038C0">
            <w:pPr>
              <w:spacing w:line="312" w:lineRule="auto"/>
              <w:rPr>
                <w:rFonts w:ascii="微软雅黑" w:hAnsi="微软雅黑" w:eastAsia="微软雅黑" w:cs="微软雅黑"/>
                <w:szCs w:val="21"/>
              </w:rPr>
            </w:pPr>
            <w:r>
              <w:rPr>
                <w:rFonts w:hint="eastAsia" w:ascii="微软雅黑" w:hAnsi="微软雅黑" w:eastAsia="微软雅黑" w:cs="微软雅黑"/>
                <w:szCs w:val="21"/>
              </w:rPr>
              <w:t>...</w:t>
            </w:r>
          </w:p>
        </w:tc>
        <w:tc>
          <w:tcPr>
            <w:tcW w:w="2601" w:type="dxa"/>
            <w:vAlign w:val="center"/>
          </w:tcPr>
          <w:p w14:paraId="58C38FA1">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759" w:type="dxa"/>
            <w:vAlign w:val="center"/>
          </w:tcPr>
          <w:p w14:paraId="6326246F">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367" w:type="dxa"/>
            <w:vAlign w:val="center"/>
          </w:tcPr>
          <w:p w14:paraId="1884A21B">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w:t>
            </w:r>
          </w:p>
        </w:tc>
      </w:tr>
    </w:tbl>
    <w:p w14:paraId="1BEC8B24">
      <w:pPr>
        <w:adjustRightInd w:val="0"/>
        <w:snapToGrid w:val="0"/>
        <w:rPr>
          <w:rFonts w:ascii="微软雅黑" w:hAnsi="微软雅黑" w:eastAsia="微软雅黑" w:cs="微软雅黑"/>
          <w:szCs w:val="21"/>
        </w:rPr>
      </w:pPr>
      <w:r>
        <w:rPr>
          <w:rFonts w:hint="eastAsia" w:ascii="微软雅黑" w:hAnsi="微软雅黑" w:eastAsia="微软雅黑" w:cs="微软雅黑"/>
          <w:szCs w:val="21"/>
        </w:rPr>
        <w:t>说明：</w:t>
      </w:r>
    </w:p>
    <w:p w14:paraId="07F601D8">
      <w:pPr>
        <w:numPr>
          <w:ilvl w:val="7"/>
          <w:numId w:val="19"/>
        </w:numPr>
        <w:tabs>
          <w:tab w:val="left" w:pos="284"/>
        </w:tabs>
        <w:adjustRightInd w:val="0"/>
        <w:snapToGrid w:val="0"/>
        <w:ind w:left="0" w:firstLine="0"/>
        <w:rPr>
          <w:rFonts w:ascii="微软雅黑" w:hAnsi="微软雅黑" w:eastAsia="微软雅黑" w:cs="微软雅黑"/>
          <w:szCs w:val="21"/>
        </w:rPr>
      </w:pPr>
      <w:r>
        <w:rPr>
          <w:rFonts w:hint="eastAsia" w:ascii="微软雅黑" w:hAnsi="微软雅黑" w:eastAsia="微软雅黑" w:cs="微软雅黑"/>
          <w:szCs w:val="21"/>
        </w:rPr>
        <w:t>供应商应对采购文件的各项要求，逐条说明响应文件做出的实质性响应，并申明响应文件的偏离和例外。优于采购文件要求的为正偏离，不满足的为负偏离；</w:t>
      </w:r>
    </w:p>
    <w:p w14:paraId="39AD0931">
      <w:pPr>
        <w:numPr>
          <w:ilvl w:val="7"/>
          <w:numId w:val="19"/>
        </w:numPr>
        <w:tabs>
          <w:tab w:val="left" w:pos="284"/>
        </w:tabs>
        <w:adjustRightInd w:val="0"/>
        <w:snapToGrid w:val="0"/>
        <w:ind w:left="0" w:firstLine="0"/>
        <w:rPr>
          <w:rFonts w:ascii="微软雅黑" w:hAnsi="微软雅黑" w:eastAsia="微软雅黑" w:cs="微软雅黑"/>
          <w:szCs w:val="21"/>
        </w:rPr>
      </w:pPr>
      <w:r>
        <w:rPr>
          <w:rFonts w:hint="eastAsia" w:ascii="微软雅黑" w:hAnsi="微软雅黑" w:eastAsia="微软雅黑" w:cs="微软雅黑"/>
          <w:szCs w:val="21"/>
        </w:rPr>
        <w:t>对有具体参数要求的指标，供应商必须提供所投设备的具体参数值。如果仅注明“符合”，“满足”或简单复制采购文件要求，将可能导致报价被拒绝。</w:t>
      </w:r>
    </w:p>
    <w:p w14:paraId="2C006B23">
      <w:pPr>
        <w:tabs>
          <w:tab w:val="left" w:pos="284"/>
        </w:tabs>
        <w:adjustRightInd w:val="0"/>
        <w:snapToGrid w:val="0"/>
        <w:rPr>
          <w:rFonts w:ascii="微软雅黑" w:hAnsi="微软雅黑" w:eastAsia="微软雅黑" w:cs="微软雅黑"/>
          <w:szCs w:val="21"/>
        </w:rPr>
      </w:pPr>
    </w:p>
    <w:p w14:paraId="1D29E0A2">
      <w:pPr>
        <w:tabs>
          <w:tab w:val="left" w:pos="284"/>
        </w:tabs>
        <w:adjustRightInd w:val="0"/>
        <w:snapToGrid w:val="0"/>
        <w:rPr>
          <w:rFonts w:ascii="微软雅黑" w:hAnsi="微软雅黑" w:eastAsia="微软雅黑" w:cs="微软雅黑"/>
          <w:szCs w:val="21"/>
          <w:u w:val="single"/>
        </w:rPr>
      </w:pPr>
      <w:r>
        <w:rPr>
          <w:rFonts w:hint="eastAsia" w:ascii="微软雅黑" w:hAnsi="微软雅黑" w:eastAsia="微软雅黑" w:cs="微软雅黑"/>
          <w:szCs w:val="21"/>
        </w:rPr>
        <w:t>供应商名称（盖章）：</w:t>
      </w:r>
    </w:p>
    <w:p w14:paraId="4D1CB080">
      <w:pPr>
        <w:tabs>
          <w:tab w:val="left" w:pos="284"/>
        </w:tabs>
        <w:adjustRightInd w:val="0"/>
        <w:snapToGrid w:val="0"/>
        <w:rPr>
          <w:rFonts w:ascii="微软雅黑" w:hAnsi="微软雅黑" w:eastAsia="微软雅黑" w:cs="微软雅黑"/>
          <w:szCs w:val="21"/>
        </w:rPr>
      </w:pPr>
      <w:r>
        <w:rPr>
          <w:rFonts w:hint="eastAsia" w:ascii="微软雅黑" w:hAnsi="微软雅黑" w:eastAsia="微软雅黑" w:cs="微软雅黑"/>
          <w:szCs w:val="21"/>
        </w:rPr>
        <w:t>法定代表人或委托代理人（签字或盖章）：</w:t>
      </w:r>
    </w:p>
    <w:p w14:paraId="1826BB58">
      <w:pPr>
        <w:widowControl/>
        <w:spacing w:line="312" w:lineRule="auto"/>
        <w:jc w:val="left"/>
        <w:rPr>
          <w:rFonts w:ascii="微软雅黑" w:hAnsi="微软雅黑" w:eastAsia="微软雅黑" w:cs="微软雅黑"/>
          <w:b/>
          <w:sz w:val="24"/>
        </w:rPr>
      </w:pPr>
      <w:r>
        <w:rPr>
          <w:rFonts w:hint="eastAsia" w:ascii="微软雅黑" w:hAnsi="微软雅黑" w:eastAsia="微软雅黑" w:cs="微软雅黑"/>
          <w:kern w:val="0"/>
          <w:szCs w:val="21"/>
        </w:rPr>
        <w:t>日期：    年    月    日</w:t>
      </w:r>
    </w:p>
    <w:p w14:paraId="7A85C215">
      <w:pPr>
        <w:spacing w:line="312" w:lineRule="auto"/>
        <w:ind w:left="420" w:leftChars="200"/>
        <w:jc w:val="center"/>
        <w:outlineLvl w:val="0"/>
        <w:rPr>
          <w:rFonts w:hint="default" w:ascii="微软雅黑" w:hAnsi="微软雅黑" w:eastAsia="微软雅黑" w:cs="微软雅黑"/>
          <w:b/>
          <w:sz w:val="32"/>
          <w:szCs w:val="20"/>
          <w:lang w:val="en-US" w:eastAsia="zh-CN"/>
        </w:rPr>
      </w:pPr>
      <w:r>
        <w:rPr>
          <w:rFonts w:hint="eastAsia" w:ascii="微软雅黑" w:hAnsi="微软雅黑" w:eastAsia="微软雅黑" w:cs="微软雅黑"/>
          <w:sz w:val="24"/>
        </w:rPr>
        <w:br w:type="page"/>
      </w:r>
      <w:bookmarkStart w:id="176" w:name="_Toc104306392"/>
      <w:bookmarkStart w:id="177" w:name="_Toc3830"/>
      <w:bookmarkStart w:id="178" w:name="_Toc15245"/>
      <w:bookmarkStart w:id="179" w:name="_Toc8779"/>
      <w:bookmarkStart w:id="180" w:name="_Toc119331398"/>
      <w:bookmarkStart w:id="181" w:name="_Toc101881440"/>
      <w:bookmarkStart w:id="182" w:name="_Toc6500"/>
      <w:r>
        <w:rPr>
          <w:rFonts w:hint="eastAsia" w:ascii="微软雅黑" w:hAnsi="微软雅黑" w:eastAsia="微软雅黑" w:cs="微软雅黑"/>
          <w:b/>
          <w:sz w:val="32"/>
          <w:szCs w:val="20"/>
        </w:rPr>
        <w:t xml:space="preserve">附件十三 </w:t>
      </w:r>
      <w:bookmarkEnd w:id="176"/>
      <w:bookmarkEnd w:id="177"/>
      <w:bookmarkEnd w:id="178"/>
      <w:bookmarkEnd w:id="179"/>
      <w:bookmarkEnd w:id="180"/>
      <w:bookmarkEnd w:id="181"/>
      <w:bookmarkEnd w:id="182"/>
      <w:r>
        <w:rPr>
          <w:rFonts w:hint="eastAsia" w:ascii="微软雅黑" w:hAnsi="微软雅黑" w:eastAsia="微软雅黑" w:cs="微软雅黑"/>
          <w:b/>
          <w:sz w:val="32"/>
          <w:szCs w:val="20"/>
          <w:lang w:val="en-US" w:eastAsia="zh-CN"/>
        </w:rPr>
        <w:t>服务方案</w:t>
      </w:r>
    </w:p>
    <w:p w14:paraId="4DAAE8EA">
      <w:pPr>
        <w:spacing w:line="312" w:lineRule="auto"/>
        <w:ind w:left="420" w:leftChars="200"/>
        <w:rPr>
          <w:rFonts w:ascii="微软雅黑" w:hAnsi="微软雅黑" w:eastAsia="微软雅黑" w:cs="微软雅黑"/>
          <w:b/>
          <w:kern w:val="0"/>
          <w:szCs w:val="21"/>
        </w:rPr>
      </w:pPr>
      <w:r>
        <w:rPr>
          <w:rFonts w:hint="eastAsia" w:ascii="微软雅黑" w:hAnsi="微软雅黑" w:eastAsia="微软雅黑" w:cs="微软雅黑"/>
          <w:b/>
          <w:kern w:val="0"/>
          <w:szCs w:val="21"/>
        </w:rPr>
        <w:t>一 、拟投入本项目的相关资源</w:t>
      </w:r>
    </w:p>
    <w:p w14:paraId="0BB1EBBE">
      <w:pPr>
        <w:spacing w:line="312" w:lineRule="auto"/>
        <w:ind w:left="420" w:leftChars="200"/>
        <w:rPr>
          <w:rFonts w:ascii="微软雅黑" w:hAnsi="微软雅黑" w:eastAsia="微软雅黑" w:cs="微软雅黑"/>
          <w:kern w:val="0"/>
          <w:szCs w:val="21"/>
        </w:rPr>
      </w:pPr>
      <w:r>
        <w:rPr>
          <w:rFonts w:hint="eastAsia" w:ascii="微软雅黑" w:hAnsi="微软雅黑" w:eastAsia="微软雅黑" w:cs="微软雅黑"/>
          <w:kern w:val="0"/>
          <w:szCs w:val="21"/>
        </w:rPr>
        <w:t>1．拟投入本项目的人员</w:t>
      </w:r>
    </w:p>
    <w:p w14:paraId="59410083">
      <w:pPr>
        <w:spacing w:line="312" w:lineRule="auto"/>
        <w:ind w:left="420" w:leftChars="200"/>
        <w:rPr>
          <w:rFonts w:ascii="微软雅黑" w:hAnsi="微软雅黑" w:eastAsia="微软雅黑" w:cs="微软雅黑"/>
          <w:kern w:val="0"/>
          <w:szCs w:val="21"/>
        </w:rPr>
      </w:pPr>
      <w:r>
        <w:rPr>
          <w:rFonts w:hint="eastAsia" w:ascii="微软雅黑" w:hAnsi="微软雅黑" w:eastAsia="微软雅黑" w:cs="微软雅黑"/>
          <w:kern w:val="0"/>
          <w:szCs w:val="21"/>
        </w:rPr>
        <w:t>2．拟投入本项目的设施设备、工器具</w:t>
      </w:r>
    </w:p>
    <w:p w14:paraId="0FF2F53D">
      <w:pPr>
        <w:spacing w:line="312" w:lineRule="auto"/>
        <w:ind w:left="420" w:leftChars="200"/>
        <w:rPr>
          <w:rFonts w:ascii="微软雅黑" w:hAnsi="微软雅黑" w:eastAsia="微软雅黑" w:cs="微软雅黑"/>
          <w:kern w:val="0"/>
          <w:szCs w:val="21"/>
        </w:rPr>
      </w:pPr>
      <w:r>
        <w:rPr>
          <w:rFonts w:hint="eastAsia" w:ascii="微软雅黑" w:hAnsi="微软雅黑" w:eastAsia="微软雅黑" w:cs="微软雅黑"/>
          <w:kern w:val="0"/>
          <w:szCs w:val="21"/>
        </w:rPr>
        <w:t>3．拟投入本项目的相关配件、零部件、消耗性材料</w:t>
      </w:r>
    </w:p>
    <w:p w14:paraId="19689C05">
      <w:pPr>
        <w:spacing w:line="312" w:lineRule="auto"/>
        <w:ind w:left="420" w:leftChars="200"/>
        <w:rPr>
          <w:rFonts w:ascii="微软雅黑" w:hAnsi="微软雅黑" w:eastAsia="微软雅黑" w:cs="微软雅黑"/>
          <w:kern w:val="0"/>
          <w:szCs w:val="21"/>
        </w:rPr>
      </w:pPr>
      <w:r>
        <w:rPr>
          <w:rFonts w:hint="eastAsia" w:ascii="微软雅黑" w:hAnsi="微软雅黑" w:eastAsia="微软雅黑" w:cs="微软雅黑"/>
          <w:kern w:val="0"/>
          <w:szCs w:val="21"/>
        </w:rPr>
        <w:t>4．供应商完成本项目所具有的相关技术能力</w:t>
      </w:r>
    </w:p>
    <w:p w14:paraId="7831FCB7">
      <w:pPr>
        <w:spacing w:line="312" w:lineRule="auto"/>
        <w:ind w:left="420" w:leftChars="200"/>
        <w:rPr>
          <w:rFonts w:ascii="微软雅黑" w:hAnsi="微软雅黑" w:eastAsia="微软雅黑" w:cs="微软雅黑"/>
          <w:b/>
          <w:kern w:val="0"/>
          <w:szCs w:val="21"/>
        </w:rPr>
      </w:pPr>
      <w:r>
        <w:rPr>
          <w:rFonts w:hint="eastAsia" w:ascii="微软雅黑" w:hAnsi="微软雅黑" w:eastAsia="微软雅黑" w:cs="微软雅黑"/>
          <w:b/>
          <w:kern w:val="0"/>
          <w:szCs w:val="21"/>
        </w:rPr>
        <w:t>二 、服务方案（根据评分标准修改）</w:t>
      </w:r>
    </w:p>
    <w:p w14:paraId="46F82FD9">
      <w:pPr>
        <w:spacing w:line="312" w:lineRule="auto"/>
        <w:ind w:left="420" w:leftChars="200"/>
        <w:rPr>
          <w:rFonts w:hint="eastAsia" w:ascii="微软雅黑" w:hAnsi="微软雅黑" w:eastAsia="微软雅黑" w:cs="微软雅黑"/>
          <w:kern w:val="0"/>
          <w:szCs w:val="21"/>
        </w:rPr>
      </w:pPr>
      <w:r>
        <w:rPr>
          <w:rFonts w:hint="eastAsia" w:ascii="微软雅黑" w:hAnsi="微软雅黑" w:eastAsia="微软雅黑" w:cs="微软雅黑"/>
          <w:kern w:val="0"/>
          <w:szCs w:val="21"/>
        </w:rPr>
        <w:t>1．</w:t>
      </w:r>
    </w:p>
    <w:p w14:paraId="1F898190">
      <w:pPr>
        <w:spacing w:line="312" w:lineRule="auto"/>
        <w:ind w:left="420" w:leftChars="200"/>
        <w:rPr>
          <w:rFonts w:ascii="微软雅黑" w:hAnsi="微软雅黑" w:eastAsia="微软雅黑" w:cs="微软雅黑"/>
          <w:kern w:val="0"/>
          <w:szCs w:val="21"/>
        </w:rPr>
      </w:pPr>
      <w:r>
        <w:rPr>
          <w:rFonts w:hint="eastAsia" w:ascii="微软雅黑" w:hAnsi="微软雅黑" w:eastAsia="微软雅黑" w:cs="微软雅黑"/>
          <w:kern w:val="0"/>
          <w:szCs w:val="21"/>
        </w:rPr>
        <w:t>2．</w:t>
      </w:r>
    </w:p>
    <w:p w14:paraId="5A4D4469">
      <w:pPr>
        <w:spacing w:line="312" w:lineRule="auto"/>
        <w:ind w:left="420" w:leftChars="200"/>
        <w:rPr>
          <w:rFonts w:ascii="微软雅黑" w:hAnsi="微软雅黑" w:eastAsia="微软雅黑" w:cs="微软雅黑"/>
          <w:kern w:val="0"/>
          <w:szCs w:val="21"/>
        </w:rPr>
      </w:pPr>
      <w:r>
        <w:rPr>
          <w:rFonts w:hint="eastAsia" w:ascii="微软雅黑" w:hAnsi="微软雅黑" w:eastAsia="微软雅黑" w:cs="微软雅黑"/>
          <w:kern w:val="0"/>
          <w:szCs w:val="21"/>
        </w:rPr>
        <w:t>3．</w:t>
      </w:r>
    </w:p>
    <w:p w14:paraId="33AE4435">
      <w:pPr>
        <w:spacing w:line="312" w:lineRule="auto"/>
        <w:ind w:left="420" w:leftChars="200"/>
        <w:rPr>
          <w:rFonts w:ascii="微软雅黑" w:hAnsi="微软雅黑" w:eastAsia="微软雅黑" w:cs="微软雅黑"/>
          <w:kern w:val="0"/>
          <w:szCs w:val="21"/>
        </w:rPr>
      </w:pPr>
      <w:r>
        <w:rPr>
          <w:rFonts w:hint="eastAsia" w:ascii="微软雅黑" w:hAnsi="微软雅黑" w:eastAsia="微软雅黑" w:cs="微软雅黑"/>
          <w:kern w:val="0"/>
          <w:szCs w:val="21"/>
        </w:rPr>
        <w:t>4．</w:t>
      </w:r>
    </w:p>
    <w:p w14:paraId="69AAE4C7">
      <w:pPr>
        <w:spacing w:line="312" w:lineRule="auto"/>
        <w:ind w:left="420" w:leftChars="200"/>
        <w:rPr>
          <w:rFonts w:ascii="微软雅黑" w:hAnsi="微软雅黑" w:eastAsia="微软雅黑" w:cs="微软雅黑"/>
          <w:kern w:val="0"/>
          <w:szCs w:val="21"/>
        </w:rPr>
      </w:pPr>
      <w:r>
        <w:rPr>
          <w:rFonts w:hint="eastAsia" w:ascii="微软雅黑" w:hAnsi="微软雅黑" w:eastAsia="微软雅黑" w:cs="微软雅黑"/>
          <w:kern w:val="0"/>
          <w:szCs w:val="21"/>
        </w:rPr>
        <w:t>5．</w:t>
      </w:r>
    </w:p>
    <w:p w14:paraId="53A62A36">
      <w:pPr>
        <w:spacing w:line="312" w:lineRule="auto"/>
        <w:jc w:val="center"/>
        <w:outlineLvl w:val="0"/>
        <w:rPr>
          <w:rFonts w:ascii="微软雅黑" w:hAnsi="微软雅黑" w:eastAsia="微软雅黑" w:cs="微软雅黑"/>
          <w:b/>
          <w:sz w:val="32"/>
          <w:szCs w:val="32"/>
        </w:rPr>
      </w:pPr>
      <w:r>
        <w:rPr>
          <w:rFonts w:hint="eastAsia" w:ascii="微软雅黑" w:hAnsi="微软雅黑" w:eastAsia="微软雅黑" w:cs="微软雅黑"/>
          <w:kern w:val="0"/>
          <w:szCs w:val="21"/>
        </w:rPr>
        <w:br w:type="page"/>
      </w:r>
      <w:bookmarkStart w:id="183" w:name="_Toc9655"/>
      <w:bookmarkStart w:id="184" w:name="_Toc17657"/>
      <w:bookmarkStart w:id="185" w:name="_Toc119331399"/>
      <w:bookmarkStart w:id="186" w:name="_Toc24861"/>
      <w:bookmarkStart w:id="187" w:name="_Toc104306393"/>
      <w:bookmarkStart w:id="188" w:name="_Toc28573"/>
      <w:bookmarkStart w:id="189" w:name="_Toc101881441"/>
      <w:r>
        <w:rPr>
          <w:rFonts w:hint="eastAsia" w:ascii="微软雅黑" w:hAnsi="微软雅黑" w:eastAsia="微软雅黑" w:cs="微软雅黑"/>
          <w:b/>
          <w:sz w:val="32"/>
          <w:szCs w:val="20"/>
        </w:rPr>
        <w:t>附件十四 售后服务承诺书</w:t>
      </w:r>
      <w:bookmarkEnd w:id="183"/>
      <w:bookmarkEnd w:id="184"/>
      <w:bookmarkEnd w:id="185"/>
      <w:bookmarkEnd w:id="186"/>
      <w:bookmarkEnd w:id="187"/>
      <w:bookmarkEnd w:id="188"/>
      <w:bookmarkEnd w:id="189"/>
    </w:p>
    <w:p w14:paraId="25F6E5FA">
      <w:pPr>
        <w:spacing w:line="312" w:lineRule="auto"/>
        <w:ind w:left="420" w:leftChars="200"/>
        <w:rPr>
          <w:rFonts w:ascii="微软雅黑" w:hAnsi="微软雅黑" w:eastAsia="微软雅黑" w:cs="微软雅黑"/>
          <w:kern w:val="0"/>
          <w:sz w:val="24"/>
          <w:szCs w:val="18"/>
        </w:rPr>
      </w:pPr>
    </w:p>
    <w:p w14:paraId="2A476782">
      <w:pPr>
        <w:spacing w:line="312" w:lineRule="auto"/>
        <w:jc w:val="center"/>
        <w:rPr>
          <w:rFonts w:ascii="微软雅黑" w:hAnsi="微软雅黑" w:eastAsia="微软雅黑" w:cs="微软雅黑"/>
          <w:kern w:val="0"/>
          <w:szCs w:val="21"/>
        </w:rPr>
      </w:pPr>
      <w:r>
        <w:rPr>
          <w:rFonts w:hint="eastAsia" w:ascii="微软雅黑" w:hAnsi="微软雅黑" w:eastAsia="微软雅黑" w:cs="微软雅黑"/>
          <w:kern w:val="0"/>
          <w:szCs w:val="21"/>
        </w:rPr>
        <w:t>格式自拟</w:t>
      </w:r>
    </w:p>
    <w:p w14:paraId="368FF16E">
      <w:pPr>
        <w:spacing w:line="312" w:lineRule="auto"/>
        <w:ind w:firstLine="480" w:firstLineChars="200"/>
        <w:rPr>
          <w:rFonts w:ascii="微软雅黑" w:hAnsi="微软雅黑" w:eastAsia="微软雅黑" w:cs="微软雅黑"/>
          <w:kern w:val="0"/>
          <w:sz w:val="24"/>
        </w:rPr>
      </w:pPr>
    </w:p>
    <w:p w14:paraId="119A76F9">
      <w:pPr>
        <w:spacing w:line="312" w:lineRule="auto"/>
        <w:rPr>
          <w:rFonts w:ascii="微软雅黑" w:hAnsi="微软雅黑" w:eastAsia="微软雅黑" w:cs="微软雅黑"/>
          <w:kern w:val="0"/>
          <w:sz w:val="24"/>
        </w:rPr>
      </w:pPr>
    </w:p>
    <w:p w14:paraId="67910EAD">
      <w:pPr>
        <w:spacing w:line="312" w:lineRule="auto"/>
        <w:jc w:val="left"/>
        <w:rPr>
          <w:rFonts w:ascii="微软雅黑" w:hAnsi="微软雅黑" w:eastAsia="微软雅黑" w:cs="微软雅黑"/>
          <w:kern w:val="0"/>
          <w:sz w:val="24"/>
        </w:rPr>
      </w:pPr>
    </w:p>
    <w:p w14:paraId="76DACCF0">
      <w:pPr>
        <w:spacing w:line="312" w:lineRule="auto"/>
        <w:jc w:val="left"/>
        <w:rPr>
          <w:rFonts w:ascii="微软雅黑" w:hAnsi="微软雅黑" w:eastAsia="微软雅黑" w:cs="微软雅黑"/>
          <w:kern w:val="0"/>
          <w:sz w:val="24"/>
        </w:rPr>
      </w:pPr>
    </w:p>
    <w:p w14:paraId="33C0EBD9">
      <w:pPr>
        <w:spacing w:line="312" w:lineRule="auto"/>
        <w:ind w:left="420" w:leftChars="200"/>
        <w:jc w:val="center"/>
        <w:outlineLvl w:val="0"/>
        <w:rPr>
          <w:rFonts w:ascii="微软雅黑" w:hAnsi="微软雅黑" w:eastAsia="微软雅黑" w:cs="微软雅黑"/>
          <w:b/>
          <w:sz w:val="32"/>
          <w:szCs w:val="20"/>
        </w:rPr>
      </w:pPr>
      <w:r>
        <w:rPr>
          <w:rFonts w:hint="eastAsia" w:ascii="微软雅黑" w:hAnsi="微软雅黑" w:eastAsia="微软雅黑" w:cs="微软雅黑"/>
          <w:kern w:val="0"/>
          <w:sz w:val="24"/>
        </w:rPr>
        <w:br w:type="page"/>
      </w:r>
      <w:bookmarkStart w:id="190" w:name="_Toc119331400"/>
      <w:bookmarkStart w:id="191" w:name="_Toc101881442"/>
      <w:bookmarkStart w:id="192" w:name="_Toc104306394"/>
      <w:r>
        <w:rPr>
          <w:rFonts w:hint="eastAsia" w:ascii="微软雅黑" w:hAnsi="微软雅黑" w:eastAsia="微软雅黑" w:cs="微软雅黑"/>
          <w:b/>
          <w:sz w:val="32"/>
          <w:szCs w:val="20"/>
        </w:rPr>
        <w:t>附件十五 业绩情况一览表（如有）</w:t>
      </w:r>
      <w:bookmarkEnd w:id="190"/>
      <w:bookmarkEnd w:id="191"/>
      <w:bookmarkEnd w:id="192"/>
    </w:p>
    <w:p w14:paraId="37018767">
      <w:pPr>
        <w:spacing w:line="312" w:lineRule="auto"/>
        <w:rPr>
          <w:rFonts w:ascii="微软雅黑" w:hAnsi="微软雅黑" w:eastAsia="微软雅黑" w:cs="微软雅黑"/>
          <w:szCs w:val="21"/>
        </w:rPr>
      </w:pPr>
      <w:r>
        <w:rPr>
          <w:rFonts w:hint="eastAsia" w:ascii="微软雅黑" w:hAnsi="微软雅黑" w:eastAsia="微软雅黑" w:cs="微软雅黑"/>
          <w:szCs w:val="21"/>
        </w:rPr>
        <w:t>项目</w:t>
      </w:r>
      <w:r>
        <w:rPr>
          <w:rFonts w:hint="eastAsia" w:ascii="微软雅黑" w:hAnsi="微软雅黑" w:eastAsia="微软雅黑" w:cs="微软雅黑"/>
          <w:szCs w:val="21"/>
          <w:lang w:eastAsia="zh-CN"/>
        </w:rPr>
        <w:t>编号</w:t>
      </w:r>
      <w:r>
        <w:rPr>
          <w:rFonts w:hint="eastAsia" w:ascii="微软雅黑" w:hAnsi="微软雅黑" w:eastAsia="微软雅黑" w:cs="微软雅黑"/>
          <w:szCs w:val="21"/>
        </w:rPr>
        <w:t xml:space="preserve">：                        </w:t>
      </w:r>
    </w:p>
    <w:p w14:paraId="0B565337">
      <w:pPr>
        <w:spacing w:line="312" w:lineRule="auto"/>
        <w:rPr>
          <w:rFonts w:ascii="微软雅黑" w:hAnsi="微软雅黑" w:eastAsia="微软雅黑" w:cs="微软雅黑"/>
          <w:szCs w:val="21"/>
        </w:rPr>
      </w:pPr>
      <w:r>
        <w:rPr>
          <w:rFonts w:hint="eastAsia" w:ascii="微软雅黑" w:hAnsi="微软雅黑" w:eastAsia="微软雅黑" w:cs="微软雅黑"/>
          <w:szCs w:val="21"/>
        </w:rPr>
        <w:t>项目</w:t>
      </w:r>
      <w:r>
        <w:rPr>
          <w:rFonts w:hint="eastAsia" w:ascii="微软雅黑" w:hAnsi="微软雅黑" w:eastAsia="微软雅黑" w:cs="微软雅黑"/>
          <w:szCs w:val="21"/>
          <w:lang w:eastAsia="zh-CN"/>
        </w:rPr>
        <w:t>名称</w:t>
      </w:r>
      <w:r>
        <w:rPr>
          <w:rFonts w:hint="eastAsia" w:ascii="微软雅黑" w:hAnsi="微软雅黑" w:eastAsia="微软雅黑" w:cs="微软雅黑"/>
          <w:szCs w:val="21"/>
        </w:rPr>
        <w:t>：                                             包号：</w:t>
      </w:r>
    </w:p>
    <w:tbl>
      <w:tblPr>
        <w:tblStyle w:val="13"/>
        <w:tblW w:w="98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
        <w:gridCol w:w="1386"/>
        <w:gridCol w:w="1261"/>
        <w:gridCol w:w="1261"/>
        <w:gridCol w:w="1262"/>
        <w:gridCol w:w="1261"/>
        <w:gridCol w:w="1261"/>
        <w:gridCol w:w="1262"/>
      </w:tblGrid>
      <w:tr w14:paraId="4C376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vAlign w:val="center"/>
          </w:tcPr>
          <w:p w14:paraId="19F830A8">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序号</w:t>
            </w:r>
          </w:p>
        </w:tc>
        <w:tc>
          <w:tcPr>
            <w:tcW w:w="1386" w:type="dxa"/>
            <w:vAlign w:val="center"/>
          </w:tcPr>
          <w:p w14:paraId="3DCCB671">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项目名称</w:t>
            </w:r>
          </w:p>
        </w:tc>
        <w:tc>
          <w:tcPr>
            <w:tcW w:w="1261" w:type="dxa"/>
            <w:vAlign w:val="center"/>
          </w:tcPr>
          <w:p w14:paraId="1C866248">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签订时间</w:t>
            </w:r>
          </w:p>
        </w:tc>
        <w:tc>
          <w:tcPr>
            <w:tcW w:w="1261" w:type="dxa"/>
            <w:vAlign w:val="center"/>
          </w:tcPr>
          <w:p w14:paraId="14833B91">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供货内容</w:t>
            </w:r>
          </w:p>
        </w:tc>
        <w:tc>
          <w:tcPr>
            <w:tcW w:w="1262" w:type="dxa"/>
            <w:vAlign w:val="center"/>
          </w:tcPr>
          <w:p w14:paraId="6AC235A1">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合同总额</w:t>
            </w:r>
          </w:p>
        </w:tc>
        <w:tc>
          <w:tcPr>
            <w:tcW w:w="1261" w:type="dxa"/>
            <w:vAlign w:val="center"/>
          </w:tcPr>
          <w:p w14:paraId="0385AC52">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买方名称</w:t>
            </w:r>
          </w:p>
        </w:tc>
        <w:tc>
          <w:tcPr>
            <w:tcW w:w="1261" w:type="dxa"/>
            <w:vAlign w:val="center"/>
          </w:tcPr>
          <w:p w14:paraId="7D996AFC">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联系人</w:t>
            </w:r>
          </w:p>
        </w:tc>
        <w:tc>
          <w:tcPr>
            <w:tcW w:w="1262" w:type="dxa"/>
            <w:vAlign w:val="center"/>
          </w:tcPr>
          <w:p w14:paraId="196C15E1">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 xml:space="preserve">联系电话 </w:t>
            </w:r>
          </w:p>
        </w:tc>
      </w:tr>
      <w:tr w14:paraId="362E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vAlign w:val="center"/>
          </w:tcPr>
          <w:p w14:paraId="0F932CE8">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1</w:t>
            </w:r>
          </w:p>
        </w:tc>
        <w:tc>
          <w:tcPr>
            <w:tcW w:w="1386" w:type="dxa"/>
            <w:vAlign w:val="center"/>
          </w:tcPr>
          <w:p w14:paraId="66AECCB9">
            <w:pPr>
              <w:spacing w:line="312" w:lineRule="auto"/>
              <w:jc w:val="center"/>
              <w:rPr>
                <w:rFonts w:ascii="微软雅黑" w:hAnsi="微软雅黑" w:eastAsia="微软雅黑" w:cs="微软雅黑"/>
                <w:szCs w:val="21"/>
              </w:rPr>
            </w:pPr>
          </w:p>
        </w:tc>
        <w:tc>
          <w:tcPr>
            <w:tcW w:w="1261" w:type="dxa"/>
            <w:vAlign w:val="center"/>
          </w:tcPr>
          <w:p w14:paraId="03CF1ABC">
            <w:pPr>
              <w:spacing w:line="312" w:lineRule="auto"/>
              <w:jc w:val="center"/>
              <w:rPr>
                <w:rFonts w:ascii="微软雅黑" w:hAnsi="微软雅黑" w:eastAsia="微软雅黑" w:cs="微软雅黑"/>
                <w:szCs w:val="21"/>
              </w:rPr>
            </w:pPr>
          </w:p>
        </w:tc>
        <w:tc>
          <w:tcPr>
            <w:tcW w:w="1261" w:type="dxa"/>
            <w:vAlign w:val="center"/>
          </w:tcPr>
          <w:p w14:paraId="29E4199D">
            <w:pPr>
              <w:spacing w:line="312" w:lineRule="auto"/>
              <w:jc w:val="center"/>
              <w:rPr>
                <w:rFonts w:ascii="微软雅黑" w:hAnsi="微软雅黑" w:eastAsia="微软雅黑" w:cs="微软雅黑"/>
                <w:szCs w:val="21"/>
              </w:rPr>
            </w:pPr>
          </w:p>
        </w:tc>
        <w:tc>
          <w:tcPr>
            <w:tcW w:w="1262" w:type="dxa"/>
            <w:vAlign w:val="center"/>
          </w:tcPr>
          <w:p w14:paraId="4B1CCCE1">
            <w:pPr>
              <w:spacing w:line="312" w:lineRule="auto"/>
              <w:jc w:val="center"/>
              <w:rPr>
                <w:rFonts w:ascii="微软雅黑" w:hAnsi="微软雅黑" w:eastAsia="微软雅黑" w:cs="微软雅黑"/>
                <w:szCs w:val="21"/>
              </w:rPr>
            </w:pPr>
          </w:p>
        </w:tc>
        <w:tc>
          <w:tcPr>
            <w:tcW w:w="1261" w:type="dxa"/>
            <w:vAlign w:val="center"/>
          </w:tcPr>
          <w:p w14:paraId="7D75831B">
            <w:pPr>
              <w:spacing w:line="312" w:lineRule="auto"/>
              <w:jc w:val="center"/>
              <w:rPr>
                <w:rFonts w:ascii="微软雅黑" w:hAnsi="微软雅黑" w:eastAsia="微软雅黑" w:cs="微软雅黑"/>
                <w:szCs w:val="21"/>
              </w:rPr>
            </w:pPr>
          </w:p>
        </w:tc>
        <w:tc>
          <w:tcPr>
            <w:tcW w:w="1261" w:type="dxa"/>
            <w:vAlign w:val="center"/>
          </w:tcPr>
          <w:p w14:paraId="7C56DCC4">
            <w:pPr>
              <w:spacing w:line="312" w:lineRule="auto"/>
              <w:jc w:val="center"/>
              <w:rPr>
                <w:rFonts w:ascii="微软雅黑" w:hAnsi="微软雅黑" w:eastAsia="微软雅黑" w:cs="微软雅黑"/>
                <w:szCs w:val="21"/>
              </w:rPr>
            </w:pPr>
          </w:p>
        </w:tc>
        <w:tc>
          <w:tcPr>
            <w:tcW w:w="1262" w:type="dxa"/>
            <w:vAlign w:val="center"/>
          </w:tcPr>
          <w:p w14:paraId="051E31F9">
            <w:pPr>
              <w:spacing w:line="312" w:lineRule="auto"/>
              <w:jc w:val="center"/>
              <w:rPr>
                <w:rFonts w:ascii="微软雅黑" w:hAnsi="微软雅黑" w:eastAsia="微软雅黑" w:cs="微软雅黑"/>
                <w:szCs w:val="21"/>
              </w:rPr>
            </w:pPr>
          </w:p>
        </w:tc>
      </w:tr>
      <w:tr w14:paraId="275FA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vAlign w:val="center"/>
          </w:tcPr>
          <w:p w14:paraId="5172942E">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2</w:t>
            </w:r>
          </w:p>
        </w:tc>
        <w:tc>
          <w:tcPr>
            <w:tcW w:w="1386" w:type="dxa"/>
            <w:vAlign w:val="center"/>
          </w:tcPr>
          <w:p w14:paraId="5BE583CF">
            <w:pPr>
              <w:spacing w:line="312" w:lineRule="auto"/>
              <w:jc w:val="center"/>
              <w:rPr>
                <w:rFonts w:ascii="微软雅黑" w:hAnsi="微软雅黑" w:eastAsia="微软雅黑" w:cs="微软雅黑"/>
                <w:szCs w:val="21"/>
              </w:rPr>
            </w:pPr>
          </w:p>
        </w:tc>
        <w:tc>
          <w:tcPr>
            <w:tcW w:w="1261" w:type="dxa"/>
            <w:vAlign w:val="center"/>
          </w:tcPr>
          <w:p w14:paraId="17075075">
            <w:pPr>
              <w:spacing w:line="312" w:lineRule="auto"/>
              <w:jc w:val="center"/>
              <w:rPr>
                <w:rFonts w:ascii="微软雅黑" w:hAnsi="微软雅黑" w:eastAsia="微软雅黑" w:cs="微软雅黑"/>
                <w:szCs w:val="21"/>
              </w:rPr>
            </w:pPr>
          </w:p>
        </w:tc>
        <w:tc>
          <w:tcPr>
            <w:tcW w:w="1261" w:type="dxa"/>
            <w:vAlign w:val="center"/>
          </w:tcPr>
          <w:p w14:paraId="32E9A677">
            <w:pPr>
              <w:spacing w:line="312" w:lineRule="auto"/>
              <w:jc w:val="center"/>
              <w:rPr>
                <w:rFonts w:ascii="微软雅黑" w:hAnsi="微软雅黑" w:eastAsia="微软雅黑" w:cs="微软雅黑"/>
                <w:szCs w:val="21"/>
              </w:rPr>
            </w:pPr>
          </w:p>
        </w:tc>
        <w:tc>
          <w:tcPr>
            <w:tcW w:w="1262" w:type="dxa"/>
            <w:vAlign w:val="center"/>
          </w:tcPr>
          <w:p w14:paraId="596CAFA7">
            <w:pPr>
              <w:spacing w:line="312" w:lineRule="auto"/>
              <w:jc w:val="center"/>
              <w:rPr>
                <w:rFonts w:ascii="微软雅黑" w:hAnsi="微软雅黑" w:eastAsia="微软雅黑" w:cs="微软雅黑"/>
                <w:szCs w:val="21"/>
              </w:rPr>
            </w:pPr>
          </w:p>
        </w:tc>
        <w:tc>
          <w:tcPr>
            <w:tcW w:w="1261" w:type="dxa"/>
            <w:vAlign w:val="center"/>
          </w:tcPr>
          <w:p w14:paraId="2F7A42E7">
            <w:pPr>
              <w:spacing w:line="312" w:lineRule="auto"/>
              <w:jc w:val="center"/>
              <w:rPr>
                <w:rFonts w:ascii="微软雅黑" w:hAnsi="微软雅黑" w:eastAsia="微软雅黑" w:cs="微软雅黑"/>
                <w:szCs w:val="21"/>
              </w:rPr>
            </w:pPr>
          </w:p>
        </w:tc>
        <w:tc>
          <w:tcPr>
            <w:tcW w:w="1261" w:type="dxa"/>
            <w:vAlign w:val="center"/>
          </w:tcPr>
          <w:p w14:paraId="19A46170">
            <w:pPr>
              <w:spacing w:line="312" w:lineRule="auto"/>
              <w:jc w:val="center"/>
              <w:rPr>
                <w:rFonts w:ascii="微软雅黑" w:hAnsi="微软雅黑" w:eastAsia="微软雅黑" w:cs="微软雅黑"/>
                <w:szCs w:val="21"/>
              </w:rPr>
            </w:pPr>
          </w:p>
        </w:tc>
        <w:tc>
          <w:tcPr>
            <w:tcW w:w="1262" w:type="dxa"/>
            <w:vAlign w:val="center"/>
          </w:tcPr>
          <w:p w14:paraId="1962B3C1">
            <w:pPr>
              <w:spacing w:line="312" w:lineRule="auto"/>
              <w:jc w:val="center"/>
              <w:rPr>
                <w:rFonts w:ascii="微软雅黑" w:hAnsi="微软雅黑" w:eastAsia="微软雅黑" w:cs="微软雅黑"/>
                <w:szCs w:val="21"/>
              </w:rPr>
            </w:pPr>
          </w:p>
        </w:tc>
      </w:tr>
      <w:tr w14:paraId="10755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vAlign w:val="center"/>
          </w:tcPr>
          <w:p w14:paraId="12265D92">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3</w:t>
            </w:r>
          </w:p>
        </w:tc>
        <w:tc>
          <w:tcPr>
            <w:tcW w:w="1386" w:type="dxa"/>
            <w:vAlign w:val="center"/>
          </w:tcPr>
          <w:p w14:paraId="5B772519">
            <w:pPr>
              <w:spacing w:line="312" w:lineRule="auto"/>
              <w:jc w:val="center"/>
              <w:rPr>
                <w:rFonts w:ascii="微软雅黑" w:hAnsi="微软雅黑" w:eastAsia="微软雅黑" w:cs="微软雅黑"/>
                <w:szCs w:val="21"/>
              </w:rPr>
            </w:pPr>
          </w:p>
        </w:tc>
        <w:tc>
          <w:tcPr>
            <w:tcW w:w="1261" w:type="dxa"/>
            <w:vAlign w:val="center"/>
          </w:tcPr>
          <w:p w14:paraId="631EE6C5">
            <w:pPr>
              <w:spacing w:line="312" w:lineRule="auto"/>
              <w:jc w:val="center"/>
              <w:rPr>
                <w:rFonts w:ascii="微软雅黑" w:hAnsi="微软雅黑" w:eastAsia="微软雅黑" w:cs="微软雅黑"/>
                <w:szCs w:val="21"/>
              </w:rPr>
            </w:pPr>
          </w:p>
        </w:tc>
        <w:tc>
          <w:tcPr>
            <w:tcW w:w="1261" w:type="dxa"/>
            <w:vAlign w:val="center"/>
          </w:tcPr>
          <w:p w14:paraId="0038CC34">
            <w:pPr>
              <w:spacing w:line="312" w:lineRule="auto"/>
              <w:jc w:val="center"/>
              <w:rPr>
                <w:rFonts w:ascii="微软雅黑" w:hAnsi="微软雅黑" w:eastAsia="微软雅黑" w:cs="微软雅黑"/>
                <w:szCs w:val="21"/>
              </w:rPr>
            </w:pPr>
          </w:p>
        </w:tc>
        <w:tc>
          <w:tcPr>
            <w:tcW w:w="1262" w:type="dxa"/>
            <w:vAlign w:val="center"/>
          </w:tcPr>
          <w:p w14:paraId="717DFF4B">
            <w:pPr>
              <w:spacing w:line="312" w:lineRule="auto"/>
              <w:jc w:val="center"/>
              <w:rPr>
                <w:rFonts w:ascii="微软雅黑" w:hAnsi="微软雅黑" w:eastAsia="微软雅黑" w:cs="微软雅黑"/>
                <w:szCs w:val="21"/>
              </w:rPr>
            </w:pPr>
          </w:p>
        </w:tc>
        <w:tc>
          <w:tcPr>
            <w:tcW w:w="1261" w:type="dxa"/>
            <w:vAlign w:val="center"/>
          </w:tcPr>
          <w:p w14:paraId="20E1D0B0">
            <w:pPr>
              <w:spacing w:line="312" w:lineRule="auto"/>
              <w:jc w:val="center"/>
              <w:rPr>
                <w:rFonts w:ascii="微软雅黑" w:hAnsi="微软雅黑" w:eastAsia="微软雅黑" w:cs="微软雅黑"/>
                <w:szCs w:val="21"/>
              </w:rPr>
            </w:pPr>
          </w:p>
        </w:tc>
        <w:tc>
          <w:tcPr>
            <w:tcW w:w="1261" w:type="dxa"/>
            <w:vAlign w:val="center"/>
          </w:tcPr>
          <w:p w14:paraId="5404082D">
            <w:pPr>
              <w:spacing w:line="312" w:lineRule="auto"/>
              <w:jc w:val="center"/>
              <w:rPr>
                <w:rFonts w:ascii="微软雅黑" w:hAnsi="微软雅黑" w:eastAsia="微软雅黑" w:cs="微软雅黑"/>
                <w:szCs w:val="21"/>
              </w:rPr>
            </w:pPr>
          </w:p>
        </w:tc>
        <w:tc>
          <w:tcPr>
            <w:tcW w:w="1262" w:type="dxa"/>
            <w:vAlign w:val="center"/>
          </w:tcPr>
          <w:p w14:paraId="2EB643FD">
            <w:pPr>
              <w:spacing w:line="312" w:lineRule="auto"/>
              <w:jc w:val="center"/>
              <w:rPr>
                <w:rFonts w:ascii="微软雅黑" w:hAnsi="微软雅黑" w:eastAsia="微软雅黑" w:cs="微软雅黑"/>
                <w:szCs w:val="21"/>
              </w:rPr>
            </w:pPr>
          </w:p>
        </w:tc>
      </w:tr>
      <w:tr w14:paraId="7E878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vAlign w:val="center"/>
          </w:tcPr>
          <w:p w14:paraId="7BD10B74">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4</w:t>
            </w:r>
          </w:p>
        </w:tc>
        <w:tc>
          <w:tcPr>
            <w:tcW w:w="1386" w:type="dxa"/>
            <w:vAlign w:val="center"/>
          </w:tcPr>
          <w:p w14:paraId="5862066F">
            <w:pPr>
              <w:spacing w:line="312" w:lineRule="auto"/>
              <w:jc w:val="center"/>
              <w:rPr>
                <w:rFonts w:ascii="微软雅黑" w:hAnsi="微软雅黑" w:eastAsia="微软雅黑" w:cs="微软雅黑"/>
                <w:szCs w:val="21"/>
              </w:rPr>
            </w:pPr>
          </w:p>
        </w:tc>
        <w:tc>
          <w:tcPr>
            <w:tcW w:w="1261" w:type="dxa"/>
            <w:vAlign w:val="center"/>
          </w:tcPr>
          <w:p w14:paraId="27E5C290">
            <w:pPr>
              <w:spacing w:line="312" w:lineRule="auto"/>
              <w:jc w:val="center"/>
              <w:rPr>
                <w:rFonts w:ascii="微软雅黑" w:hAnsi="微软雅黑" w:eastAsia="微软雅黑" w:cs="微软雅黑"/>
                <w:szCs w:val="21"/>
              </w:rPr>
            </w:pPr>
          </w:p>
        </w:tc>
        <w:tc>
          <w:tcPr>
            <w:tcW w:w="1261" w:type="dxa"/>
            <w:vAlign w:val="center"/>
          </w:tcPr>
          <w:p w14:paraId="0950283C">
            <w:pPr>
              <w:spacing w:line="312" w:lineRule="auto"/>
              <w:jc w:val="center"/>
              <w:rPr>
                <w:rFonts w:ascii="微软雅黑" w:hAnsi="微软雅黑" w:eastAsia="微软雅黑" w:cs="微软雅黑"/>
                <w:szCs w:val="21"/>
              </w:rPr>
            </w:pPr>
          </w:p>
        </w:tc>
        <w:tc>
          <w:tcPr>
            <w:tcW w:w="1262" w:type="dxa"/>
            <w:vAlign w:val="center"/>
          </w:tcPr>
          <w:p w14:paraId="01A71716">
            <w:pPr>
              <w:spacing w:line="312" w:lineRule="auto"/>
              <w:jc w:val="center"/>
              <w:rPr>
                <w:rFonts w:ascii="微软雅黑" w:hAnsi="微软雅黑" w:eastAsia="微软雅黑" w:cs="微软雅黑"/>
                <w:szCs w:val="21"/>
              </w:rPr>
            </w:pPr>
          </w:p>
        </w:tc>
        <w:tc>
          <w:tcPr>
            <w:tcW w:w="1261" w:type="dxa"/>
            <w:vAlign w:val="center"/>
          </w:tcPr>
          <w:p w14:paraId="4E281B06">
            <w:pPr>
              <w:spacing w:line="312" w:lineRule="auto"/>
              <w:jc w:val="center"/>
              <w:rPr>
                <w:rFonts w:ascii="微软雅黑" w:hAnsi="微软雅黑" w:eastAsia="微软雅黑" w:cs="微软雅黑"/>
                <w:szCs w:val="21"/>
              </w:rPr>
            </w:pPr>
          </w:p>
        </w:tc>
        <w:tc>
          <w:tcPr>
            <w:tcW w:w="1261" w:type="dxa"/>
            <w:vAlign w:val="center"/>
          </w:tcPr>
          <w:p w14:paraId="1D2E823B">
            <w:pPr>
              <w:spacing w:line="312" w:lineRule="auto"/>
              <w:jc w:val="center"/>
              <w:rPr>
                <w:rFonts w:ascii="微软雅黑" w:hAnsi="微软雅黑" w:eastAsia="微软雅黑" w:cs="微软雅黑"/>
                <w:szCs w:val="21"/>
              </w:rPr>
            </w:pPr>
          </w:p>
        </w:tc>
        <w:tc>
          <w:tcPr>
            <w:tcW w:w="1262" w:type="dxa"/>
            <w:vAlign w:val="center"/>
          </w:tcPr>
          <w:p w14:paraId="3778F965">
            <w:pPr>
              <w:spacing w:line="312" w:lineRule="auto"/>
              <w:jc w:val="center"/>
              <w:rPr>
                <w:rFonts w:ascii="微软雅黑" w:hAnsi="微软雅黑" w:eastAsia="微软雅黑" w:cs="微软雅黑"/>
                <w:szCs w:val="21"/>
              </w:rPr>
            </w:pPr>
          </w:p>
        </w:tc>
      </w:tr>
      <w:tr w14:paraId="418F3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vAlign w:val="center"/>
          </w:tcPr>
          <w:p w14:paraId="38386AFB">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5</w:t>
            </w:r>
          </w:p>
        </w:tc>
        <w:tc>
          <w:tcPr>
            <w:tcW w:w="1386" w:type="dxa"/>
            <w:vAlign w:val="center"/>
          </w:tcPr>
          <w:p w14:paraId="5ACC1E6D">
            <w:pPr>
              <w:spacing w:line="312" w:lineRule="auto"/>
              <w:jc w:val="center"/>
              <w:rPr>
                <w:rFonts w:ascii="微软雅黑" w:hAnsi="微软雅黑" w:eastAsia="微软雅黑" w:cs="微软雅黑"/>
                <w:szCs w:val="21"/>
              </w:rPr>
            </w:pPr>
          </w:p>
        </w:tc>
        <w:tc>
          <w:tcPr>
            <w:tcW w:w="1261" w:type="dxa"/>
            <w:vAlign w:val="center"/>
          </w:tcPr>
          <w:p w14:paraId="28138726">
            <w:pPr>
              <w:spacing w:line="312" w:lineRule="auto"/>
              <w:jc w:val="center"/>
              <w:rPr>
                <w:rFonts w:ascii="微软雅黑" w:hAnsi="微软雅黑" w:eastAsia="微软雅黑" w:cs="微软雅黑"/>
                <w:szCs w:val="21"/>
              </w:rPr>
            </w:pPr>
          </w:p>
        </w:tc>
        <w:tc>
          <w:tcPr>
            <w:tcW w:w="1261" w:type="dxa"/>
            <w:vAlign w:val="center"/>
          </w:tcPr>
          <w:p w14:paraId="21BEC7B0">
            <w:pPr>
              <w:spacing w:line="312" w:lineRule="auto"/>
              <w:jc w:val="center"/>
              <w:rPr>
                <w:rFonts w:ascii="微软雅黑" w:hAnsi="微软雅黑" w:eastAsia="微软雅黑" w:cs="微软雅黑"/>
                <w:szCs w:val="21"/>
              </w:rPr>
            </w:pPr>
          </w:p>
        </w:tc>
        <w:tc>
          <w:tcPr>
            <w:tcW w:w="1262" w:type="dxa"/>
            <w:vAlign w:val="center"/>
          </w:tcPr>
          <w:p w14:paraId="1D4AD270">
            <w:pPr>
              <w:spacing w:line="312" w:lineRule="auto"/>
              <w:jc w:val="center"/>
              <w:rPr>
                <w:rFonts w:ascii="微软雅黑" w:hAnsi="微软雅黑" w:eastAsia="微软雅黑" w:cs="微软雅黑"/>
                <w:szCs w:val="21"/>
              </w:rPr>
            </w:pPr>
          </w:p>
        </w:tc>
        <w:tc>
          <w:tcPr>
            <w:tcW w:w="1261" w:type="dxa"/>
            <w:vAlign w:val="center"/>
          </w:tcPr>
          <w:p w14:paraId="2872D0AC">
            <w:pPr>
              <w:spacing w:line="312" w:lineRule="auto"/>
              <w:jc w:val="center"/>
              <w:rPr>
                <w:rFonts w:ascii="微软雅黑" w:hAnsi="微软雅黑" w:eastAsia="微软雅黑" w:cs="微软雅黑"/>
                <w:szCs w:val="21"/>
              </w:rPr>
            </w:pPr>
          </w:p>
        </w:tc>
        <w:tc>
          <w:tcPr>
            <w:tcW w:w="1261" w:type="dxa"/>
            <w:vAlign w:val="center"/>
          </w:tcPr>
          <w:p w14:paraId="7B2841ED">
            <w:pPr>
              <w:spacing w:line="312" w:lineRule="auto"/>
              <w:jc w:val="center"/>
              <w:rPr>
                <w:rFonts w:ascii="微软雅黑" w:hAnsi="微软雅黑" w:eastAsia="微软雅黑" w:cs="微软雅黑"/>
                <w:szCs w:val="21"/>
              </w:rPr>
            </w:pPr>
          </w:p>
        </w:tc>
        <w:tc>
          <w:tcPr>
            <w:tcW w:w="1262" w:type="dxa"/>
            <w:vAlign w:val="center"/>
          </w:tcPr>
          <w:p w14:paraId="45BBFB2C">
            <w:pPr>
              <w:spacing w:line="312" w:lineRule="auto"/>
              <w:jc w:val="center"/>
              <w:rPr>
                <w:rFonts w:ascii="微软雅黑" w:hAnsi="微软雅黑" w:eastAsia="微软雅黑" w:cs="微软雅黑"/>
                <w:szCs w:val="21"/>
              </w:rPr>
            </w:pPr>
          </w:p>
        </w:tc>
      </w:tr>
      <w:tr w14:paraId="1DA4F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vAlign w:val="center"/>
          </w:tcPr>
          <w:p w14:paraId="271E30B7">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6</w:t>
            </w:r>
          </w:p>
        </w:tc>
        <w:tc>
          <w:tcPr>
            <w:tcW w:w="1386" w:type="dxa"/>
            <w:vAlign w:val="center"/>
          </w:tcPr>
          <w:p w14:paraId="51033AF2">
            <w:pPr>
              <w:spacing w:line="312" w:lineRule="auto"/>
              <w:jc w:val="center"/>
              <w:rPr>
                <w:rFonts w:ascii="微软雅黑" w:hAnsi="微软雅黑" w:eastAsia="微软雅黑" w:cs="微软雅黑"/>
                <w:szCs w:val="21"/>
              </w:rPr>
            </w:pPr>
          </w:p>
        </w:tc>
        <w:tc>
          <w:tcPr>
            <w:tcW w:w="1261" w:type="dxa"/>
            <w:vAlign w:val="center"/>
          </w:tcPr>
          <w:p w14:paraId="56D0512D">
            <w:pPr>
              <w:spacing w:line="312" w:lineRule="auto"/>
              <w:jc w:val="center"/>
              <w:rPr>
                <w:rFonts w:ascii="微软雅黑" w:hAnsi="微软雅黑" w:eastAsia="微软雅黑" w:cs="微软雅黑"/>
                <w:szCs w:val="21"/>
              </w:rPr>
            </w:pPr>
          </w:p>
        </w:tc>
        <w:tc>
          <w:tcPr>
            <w:tcW w:w="1261" w:type="dxa"/>
            <w:vAlign w:val="center"/>
          </w:tcPr>
          <w:p w14:paraId="5A4ED60A">
            <w:pPr>
              <w:spacing w:line="312" w:lineRule="auto"/>
              <w:jc w:val="center"/>
              <w:rPr>
                <w:rFonts w:ascii="微软雅黑" w:hAnsi="微软雅黑" w:eastAsia="微软雅黑" w:cs="微软雅黑"/>
                <w:szCs w:val="21"/>
              </w:rPr>
            </w:pPr>
          </w:p>
        </w:tc>
        <w:tc>
          <w:tcPr>
            <w:tcW w:w="1262" w:type="dxa"/>
            <w:vAlign w:val="center"/>
          </w:tcPr>
          <w:p w14:paraId="46143C5B">
            <w:pPr>
              <w:spacing w:line="312" w:lineRule="auto"/>
              <w:jc w:val="center"/>
              <w:rPr>
                <w:rFonts w:ascii="微软雅黑" w:hAnsi="微软雅黑" w:eastAsia="微软雅黑" w:cs="微软雅黑"/>
                <w:szCs w:val="21"/>
              </w:rPr>
            </w:pPr>
          </w:p>
        </w:tc>
        <w:tc>
          <w:tcPr>
            <w:tcW w:w="1261" w:type="dxa"/>
            <w:vAlign w:val="center"/>
          </w:tcPr>
          <w:p w14:paraId="6668FAF2">
            <w:pPr>
              <w:spacing w:line="312" w:lineRule="auto"/>
              <w:jc w:val="center"/>
              <w:rPr>
                <w:rFonts w:ascii="微软雅黑" w:hAnsi="微软雅黑" w:eastAsia="微软雅黑" w:cs="微软雅黑"/>
                <w:szCs w:val="21"/>
              </w:rPr>
            </w:pPr>
          </w:p>
        </w:tc>
        <w:tc>
          <w:tcPr>
            <w:tcW w:w="1261" w:type="dxa"/>
            <w:vAlign w:val="center"/>
          </w:tcPr>
          <w:p w14:paraId="7D284C5C">
            <w:pPr>
              <w:spacing w:line="312" w:lineRule="auto"/>
              <w:jc w:val="center"/>
              <w:rPr>
                <w:rFonts w:ascii="微软雅黑" w:hAnsi="微软雅黑" w:eastAsia="微软雅黑" w:cs="微软雅黑"/>
                <w:szCs w:val="21"/>
              </w:rPr>
            </w:pPr>
          </w:p>
        </w:tc>
        <w:tc>
          <w:tcPr>
            <w:tcW w:w="1262" w:type="dxa"/>
            <w:vAlign w:val="center"/>
          </w:tcPr>
          <w:p w14:paraId="2B88A0BC">
            <w:pPr>
              <w:spacing w:line="312" w:lineRule="auto"/>
              <w:jc w:val="center"/>
              <w:rPr>
                <w:rFonts w:ascii="微软雅黑" w:hAnsi="微软雅黑" w:eastAsia="微软雅黑" w:cs="微软雅黑"/>
                <w:szCs w:val="21"/>
              </w:rPr>
            </w:pPr>
          </w:p>
        </w:tc>
      </w:tr>
      <w:tr w14:paraId="3C8F8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vAlign w:val="center"/>
          </w:tcPr>
          <w:p w14:paraId="4D1DE10F">
            <w:pPr>
              <w:spacing w:line="312" w:lineRule="auto"/>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1386" w:type="dxa"/>
            <w:vAlign w:val="center"/>
          </w:tcPr>
          <w:p w14:paraId="5F67ABB4">
            <w:pPr>
              <w:spacing w:line="312" w:lineRule="auto"/>
              <w:jc w:val="center"/>
              <w:rPr>
                <w:rFonts w:ascii="微软雅黑" w:hAnsi="微软雅黑" w:eastAsia="微软雅黑" w:cs="微软雅黑"/>
                <w:szCs w:val="21"/>
              </w:rPr>
            </w:pPr>
          </w:p>
        </w:tc>
        <w:tc>
          <w:tcPr>
            <w:tcW w:w="1261" w:type="dxa"/>
            <w:vAlign w:val="center"/>
          </w:tcPr>
          <w:p w14:paraId="31591001">
            <w:pPr>
              <w:spacing w:line="312" w:lineRule="auto"/>
              <w:jc w:val="center"/>
              <w:rPr>
                <w:rFonts w:ascii="微软雅黑" w:hAnsi="微软雅黑" w:eastAsia="微软雅黑" w:cs="微软雅黑"/>
                <w:szCs w:val="21"/>
              </w:rPr>
            </w:pPr>
          </w:p>
        </w:tc>
        <w:tc>
          <w:tcPr>
            <w:tcW w:w="1261" w:type="dxa"/>
            <w:vAlign w:val="center"/>
          </w:tcPr>
          <w:p w14:paraId="307FC6DA">
            <w:pPr>
              <w:spacing w:line="312" w:lineRule="auto"/>
              <w:jc w:val="center"/>
              <w:rPr>
                <w:rFonts w:ascii="微软雅黑" w:hAnsi="微软雅黑" w:eastAsia="微软雅黑" w:cs="微软雅黑"/>
                <w:szCs w:val="21"/>
              </w:rPr>
            </w:pPr>
          </w:p>
        </w:tc>
        <w:tc>
          <w:tcPr>
            <w:tcW w:w="1262" w:type="dxa"/>
            <w:vAlign w:val="center"/>
          </w:tcPr>
          <w:p w14:paraId="0160171D">
            <w:pPr>
              <w:spacing w:line="312" w:lineRule="auto"/>
              <w:jc w:val="center"/>
              <w:rPr>
                <w:rFonts w:ascii="微软雅黑" w:hAnsi="微软雅黑" w:eastAsia="微软雅黑" w:cs="微软雅黑"/>
                <w:szCs w:val="21"/>
              </w:rPr>
            </w:pPr>
          </w:p>
        </w:tc>
        <w:tc>
          <w:tcPr>
            <w:tcW w:w="1261" w:type="dxa"/>
            <w:vAlign w:val="center"/>
          </w:tcPr>
          <w:p w14:paraId="23472363">
            <w:pPr>
              <w:spacing w:line="312" w:lineRule="auto"/>
              <w:jc w:val="center"/>
              <w:rPr>
                <w:rFonts w:ascii="微软雅黑" w:hAnsi="微软雅黑" w:eastAsia="微软雅黑" w:cs="微软雅黑"/>
                <w:szCs w:val="21"/>
              </w:rPr>
            </w:pPr>
          </w:p>
        </w:tc>
        <w:tc>
          <w:tcPr>
            <w:tcW w:w="1261" w:type="dxa"/>
            <w:vAlign w:val="center"/>
          </w:tcPr>
          <w:p w14:paraId="66EC1569">
            <w:pPr>
              <w:spacing w:line="312" w:lineRule="auto"/>
              <w:jc w:val="center"/>
              <w:rPr>
                <w:rFonts w:ascii="微软雅黑" w:hAnsi="微软雅黑" w:eastAsia="微软雅黑" w:cs="微软雅黑"/>
                <w:szCs w:val="21"/>
              </w:rPr>
            </w:pPr>
          </w:p>
        </w:tc>
        <w:tc>
          <w:tcPr>
            <w:tcW w:w="1262" w:type="dxa"/>
            <w:vAlign w:val="center"/>
          </w:tcPr>
          <w:p w14:paraId="1DEC2C0D">
            <w:pPr>
              <w:spacing w:line="312" w:lineRule="auto"/>
              <w:jc w:val="center"/>
              <w:rPr>
                <w:rFonts w:ascii="微软雅黑" w:hAnsi="微软雅黑" w:eastAsia="微软雅黑" w:cs="微软雅黑"/>
                <w:szCs w:val="21"/>
              </w:rPr>
            </w:pPr>
          </w:p>
        </w:tc>
      </w:tr>
    </w:tbl>
    <w:p w14:paraId="581D3DF5">
      <w:pPr>
        <w:spacing w:line="312" w:lineRule="auto"/>
        <w:rPr>
          <w:rFonts w:ascii="微软雅黑" w:hAnsi="微软雅黑" w:eastAsia="微软雅黑" w:cs="微软雅黑"/>
          <w:szCs w:val="21"/>
        </w:rPr>
      </w:pPr>
      <w:r>
        <w:rPr>
          <w:rFonts w:hint="eastAsia" w:ascii="微软雅黑" w:hAnsi="微软雅黑" w:eastAsia="微软雅黑" w:cs="微软雅黑"/>
          <w:szCs w:val="21"/>
        </w:rPr>
        <w:t>说明：供应商须按上表提供业绩证明资料（合同等）</w:t>
      </w:r>
    </w:p>
    <w:p w14:paraId="437E3AB8">
      <w:pPr>
        <w:spacing w:line="312" w:lineRule="auto"/>
        <w:ind w:left="420" w:leftChars="200"/>
        <w:rPr>
          <w:rFonts w:ascii="微软雅黑" w:hAnsi="微软雅黑" w:eastAsia="微软雅黑" w:cs="微软雅黑"/>
          <w:szCs w:val="21"/>
        </w:rPr>
      </w:pPr>
    </w:p>
    <w:p w14:paraId="15F09E52">
      <w:pPr>
        <w:spacing w:line="312" w:lineRule="auto"/>
        <w:ind w:left="420" w:leftChars="200"/>
        <w:rPr>
          <w:rFonts w:ascii="微软雅黑" w:hAnsi="微软雅黑" w:eastAsia="微软雅黑" w:cs="微软雅黑"/>
          <w:szCs w:val="21"/>
        </w:rPr>
      </w:pPr>
    </w:p>
    <w:p w14:paraId="1A0F703E">
      <w:pPr>
        <w:spacing w:line="312" w:lineRule="auto"/>
        <w:ind w:left="420" w:leftChars="200"/>
        <w:rPr>
          <w:rFonts w:ascii="微软雅黑" w:hAnsi="微软雅黑" w:eastAsia="微软雅黑" w:cs="微软雅黑"/>
          <w:szCs w:val="21"/>
        </w:rPr>
      </w:pPr>
    </w:p>
    <w:p w14:paraId="66637F0E">
      <w:pPr>
        <w:spacing w:line="312" w:lineRule="auto"/>
        <w:rPr>
          <w:rFonts w:ascii="微软雅黑" w:hAnsi="微软雅黑" w:eastAsia="微软雅黑" w:cs="微软雅黑"/>
          <w:szCs w:val="21"/>
        </w:rPr>
      </w:pPr>
      <w:r>
        <w:rPr>
          <w:rFonts w:hint="eastAsia" w:ascii="微软雅黑" w:hAnsi="微软雅黑" w:eastAsia="微软雅黑" w:cs="微软雅黑"/>
          <w:szCs w:val="21"/>
        </w:rPr>
        <w:t>供应商名称（盖章）：</w:t>
      </w:r>
    </w:p>
    <w:p w14:paraId="1188C7FE">
      <w:pPr>
        <w:widowControl/>
        <w:spacing w:before="100" w:beforeAutospacing="1" w:after="100" w:afterAutospacing="1" w:line="312" w:lineRule="auto"/>
        <w:rPr>
          <w:rFonts w:ascii="微软雅黑" w:hAnsi="微软雅黑" w:eastAsia="微软雅黑" w:cs="微软雅黑"/>
          <w:szCs w:val="21"/>
        </w:rPr>
      </w:pPr>
      <w:r>
        <w:rPr>
          <w:rFonts w:hint="eastAsia" w:ascii="微软雅黑" w:hAnsi="微软雅黑" w:eastAsia="微软雅黑" w:cs="微软雅黑"/>
          <w:szCs w:val="21"/>
        </w:rPr>
        <w:t>法定代表人或委托代理人（签字或盖章）：</w:t>
      </w:r>
    </w:p>
    <w:p w14:paraId="7D2439E3">
      <w:pPr>
        <w:spacing w:line="312" w:lineRule="auto"/>
        <w:rPr>
          <w:rFonts w:ascii="微软雅黑" w:hAnsi="微软雅黑" w:eastAsia="微软雅黑" w:cs="微软雅黑"/>
          <w:kern w:val="0"/>
          <w:szCs w:val="21"/>
        </w:rPr>
      </w:pPr>
      <w:r>
        <w:rPr>
          <w:rFonts w:hint="eastAsia" w:ascii="微软雅黑" w:hAnsi="微软雅黑" w:eastAsia="微软雅黑" w:cs="微软雅黑"/>
          <w:szCs w:val="21"/>
        </w:rPr>
        <w:t>日期：</w:t>
      </w:r>
    </w:p>
    <w:p w14:paraId="54950920">
      <w:pPr>
        <w:tabs>
          <w:tab w:val="left" w:pos="4320"/>
          <w:tab w:val="left" w:pos="7655"/>
        </w:tabs>
        <w:autoSpaceDE w:val="0"/>
        <w:autoSpaceDN w:val="0"/>
        <w:adjustRightInd w:val="0"/>
        <w:spacing w:line="312" w:lineRule="auto"/>
        <w:jc w:val="center"/>
        <w:textAlignment w:val="bottom"/>
        <w:rPr>
          <w:rFonts w:ascii="微软雅黑" w:hAnsi="微软雅黑" w:eastAsia="微软雅黑" w:cs="微软雅黑"/>
          <w:b/>
          <w:sz w:val="32"/>
          <w:szCs w:val="20"/>
        </w:rPr>
      </w:pPr>
      <w:r>
        <w:rPr>
          <w:rFonts w:hint="eastAsia" w:ascii="微软雅黑" w:hAnsi="微软雅黑" w:eastAsia="微软雅黑" w:cs="微软雅黑"/>
          <w:kern w:val="0"/>
          <w:szCs w:val="21"/>
        </w:rPr>
        <w:br w:type="page"/>
      </w:r>
      <w:bookmarkStart w:id="193" w:name="_Toc104306399"/>
      <w:bookmarkStart w:id="194" w:name="_Toc29956"/>
      <w:bookmarkStart w:id="195" w:name="_Toc16524"/>
      <w:bookmarkStart w:id="196" w:name="_Toc101881447"/>
      <w:bookmarkStart w:id="197" w:name="_Toc28051"/>
      <w:bookmarkStart w:id="198" w:name="_Toc9656"/>
      <w:bookmarkStart w:id="199" w:name="_Toc119331405"/>
      <w:r>
        <w:rPr>
          <w:rFonts w:hint="eastAsia" w:ascii="微软雅黑" w:hAnsi="微软雅黑" w:eastAsia="微软雅黑" w:cs="微软雅黑"/>
          <w:b/>
          <w:sz w:val="32"/>
          <w:szCs w:val="20"/>
        </w:rPr>
        <w:t>附件十六 供应商信用承诺书</w:t>
      </w:r>
      <w:bookmarkEnd w:id="193"/>
      <w:bookmarkEnd w:id="194"/>
      <w:bookmarkEnd w:id="195"/>
      <w:bookmarkEnd w:id="196"/>
      <w:bookmarkEnd w:id="197"/>
      <w:bookmarkEnd w:id="198"/>
      <w:bookmarkEnd w:id="199"/>
    </w:p>
    <w:p w14:paraId="3808DACF">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市场主体名称：</w:t>
      </w:r>
    </w:p>
    <w:p w14:paraId="1874BA0A">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证件类型：统一社会信用代码</w:t>
      </w:r>
    </w:p>
    <w:p w14:paraId="1940C690">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证件号码：</w:t>
      </w:r>
    </w:p>
    <w:p w14:paraId="2A64A793">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行政区划代码：</w:t>
      </w:r>
    </w:p>
    <w:p w14:paraId="1FBA1400">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主管部门：</w:t>
      </w:r>
    </w:p>
    <w:p w14:paraId="281FAB64">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承诺内容：</w:t>
      </w:r>
    </w:p>
    <w:p w14:paraId="732FC0A2">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为维护公开、公平、公正的政府采购市场秩序，树立诚实守信的政府采购供应商形象，本单位自愿做出以下承诺：</w:t>
      </w:r>
    </w:p>
    <w:p w14:paraId="0E1D5CDB">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一、承诺本单位严格遵守国家法律、法规和规章，全面履行应尽的责任和义务，全面做到履约守信，具备《政府采购法》第二十二条规定的条件。</w:t>
      </w:r>
    </w:p>
    <w:p w14:paraId="321FE8AB">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二、承诺本单位提供给注册登记部门、行业管理部门、司法部门、行业组织以及在政府采购活动中提交的所有资料均合法、真实、有效，无任何伪造、修改、虚假成份，并对所提供资料的真实性负责；</w:t>
      </w:r>
    </w:p>
    <w:p w14:paraId="7C42FB8D">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三、承诺本单位严格依法开展生产经营活动，主动接受行业监管，自愿接受依法开展的日常检查；违法失信经营后将自愿接受约束和惩戒，并依法承担相应责任；</w:t>
      </w:r>
    </w:p>
    <w:p w14:paraId="56E08F87">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四、承诺本单位自觉接受行政管理部门、行业组织、社会公众、新闻舆论的监督；</w:t>
      </w:r>
    </w:p>
    <w:p w14:paraId="57AF5E76">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五、承诺本单位将按照《湖北省社会信用信息管理条例》要求，向社会公示信用信息；</w:t>
      </w:r>
    </w:p>
    <w:p w14:paraId="41426210">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六、承诺本单位自我约束、自我管理，重合同、守信用，不制假售假、商标侵权、虚假宣传、违约毁约、恶意逃债、偷税漏税、价格欺诈、垄断和不正当竞争，维护经营者、消费者的合法权益；</w:t>
      </w:r>
    </w:p>
    <w:p w14:paraId="237D0B17">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七、承诺本单位在信用中国网站中无违法违规、较重或严重失信记录；</w:t>
      </w:r>
    </w:p>
    <w:p w14:paraId="6A7CAB19">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八、承诺本单位提出政府采购质疑和投诉坚持依法依规、诚实信用原则，在全国范围12个月内没有三次以上查无实据的政府采购投诉；</w:t>
      </w:r>
    </w:p>
    <w:p w14:paraId="375F9785">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九、根据政府采购相关法律法规的规定需要作出的其他承诺：</w:t>
      </w:r>
    </w:p>
    <w:p w14:paraId="5880EF11">
      <w:pPr>
        <w:spacing w:line="360" w:lineRule="exact"/>
        <w:ind w:firstLine="525" w:firstLineChars="250"/>
        <w:rPr>
          <w:rFonts w:ascii="微软雅黑" w:hAnsi="微软雅黑" w:eastAsia="微软雅黑" w:cs="微软雅黑"/>
          <w:szCs w:val="21"/>
        </w:rPr>
      </w:pPr>
      <w:r>
        <w:rPr>
          <w:rFonts w:ascii="微软雅黑" w:hAnsi="微软雅黑" w:eastAsia="微软雅黑" w:cs="微软雅黑"/>
          <w:szCs w:val="21"/>
        </w:rPr>
        <mc:AlternateContent>
          <mc:Choice Requires="wpg">
            <w:drawing>
              <wp:inline distT="0" distB="0" distL="114300" distR="114300">
                <wp:extent cx="4852035" cy="62230"/>
                <wp:effectExtent l="0" t="0" r="0" b="0"/>
                <wp:docPr id="3" name="组合 3"/>
                <wp:cNvGraphicFramePr/>
                <a:graphic xmlns:a="http://schemas.openxmlformats.org/drawingml/2006/main">
                  <a:graphicData uri="http://schemas.microsoft.com/office/word/2010/wordprocessingGroup">
                    <wpg:wgp>
                      <wpg:cNvGrpSpPr/>
                      <wpg:grpSpPr>
                        <a:xfrm>
                          <a:off x="0" y="0"/>
                          <a:ext cx="4852035" cy="62230"/>
                          <a:chOff x="0" y="0"/>
                          <a:chExt cx="50292" cy="76202"/>
                        </a:xfrm>
                      </wpg:grpSpPr>
                      <wps:wsp>
                        <wps:cNvPr id="2" name="Shape 622"/>
                        <wps:cNvSpPr/>
                        <wps:spPr>
                          <a:xfrm>
                            <a:off x="0" y="0"/>
                            <a:ext cx="50292" cy="0"/>
                          </a:xfrm>
                          <a:custGeom>
                            <a:avLst/>
                            <a:gdLst/>
                            <a:ahLst/>
                            <a:cxnLst/>
                            <a:pathLst>
                              <a:path w="5029200" h="1">
                                <a:moveTo>
                                  <a:pt x="0" y="0"/>
                                </a:moveTo>
                                <a:lnTo>
                                  <a:pt x="5029200" y="0"/>
                                </a:lnTo>
                              </a:path>
                            </a:pathLst>
                          </a:custGeom>
                          <a:noFill/>
                          <a:ln w="7620" cap="flat" cmpd="sng">
                            <a:solidFill>
                              <a:srgbClr val="000000"/>
                            </a:solidFill>
                            <a:prstDash val="solid"/>
                            <a:bevel/>
                            <a:headEnd type="none" w="med" len="med"/>
                            <a:tailEnd type="none" w="med" len="med"/>
                          </a:ln>
                        </wps:spPr>
                        <wps:bodyPr upright="1"/>
                      </wps:wsp>
                    </wpg:wgp>
                  </a:graphicData>
                </a:graphic>
              </wp:inline>
            </w:drawing>
          </mc:Choice>
          <mc:Fallback>
            <w:pict>
              <v:group id="_x0000_s1026" o:spid="_x0000_s1026" o:spt="203" style="height:4.9pt;width:382.05pt;" coordsize="50292,76202" o:gfxdata="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jJShm1gAAAAMBAAAPAAAAAAAAAAEAIAAAACIA&#10;AABkcnMvZG93bnJldi54bWxQSwECFAAUAAAACACHTuJADL2KMX0CAAC5BQAADgAAAAAAAAABACAA&#10;AAAlAQAAZHJzL2Uyb0RvYy54bWxQSwUGAAAAAAYABgBZAQAAFAYAAAAA&#10;">
                <o:lock v:ext="edit" aspectratio="f"/>
                <v:shape id="Shape 622" o:spid="_x0000_s1026" o:spt="100" style="position:absolute;left:0;top:0;height:0;width:50292;" filled="f" stroked="t" coordsize="5029200,1" o:gfxdata="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QSSRO5AAAA2gAA&#10;AA8AAAAAAAAAAQAgAAAAIgAAAGRycy9kb3ducmV2LnhtbFBLAQIUABQAAAAIAIdO4kAzLwWeOwAA&#10;ADkAAAAQAAAAAAAAAAEAIAAAAAgBAABkcnMvc2hhcGV4bWwueG1sUEsFBgAAAAAGAAYAWwEAALID&#10;AAAAAA==&#10;" path="m0,0l5029200,0e">
                  <v:fill on="f" focussize="0,0"/>
                  <v:stroke weight="0.6pt" color="#000000" joinstyle="bevel"/>
                  <v:imagedata o:title=""/>
                  <o:lock v:ext="edit" aspectratio="f"/>
                </v:shape>
                <w10:wrap type="none"/>
                <w10:anchorlock/>
              </v:group>
            </w:pict>
          </mc:Fallback>
        </mc:AlternateContent>
      </w:r>
      <w:r>
        <w:rPr>
          <w:rFonts w:hint="eastAsia" w:ascii="微软雅黑" w:hAnsi="微软雅黑" w:eastAsia="微软雅黑" w:cs="微软雅黑"/>
          <w:szCs w:val="21"/>
        </w:rPr>
        <w:t>；</w:t>
      </w:r>
    </w:p>
    <w:p w14:paraId="0FBBACD6">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十、承诺本单位若违背承诺约定，经查实，愿意接受行业主管部门和信用管理部门相应的规定处罚，承担违约责任，并依法承担相应的法律责任。自愿按照《湖北省社会信用信息管理条例》规定，违背承诺约定行为作为失信信息，记录到省社会信用信息服务平台，并予公开。</w:t>
      </w:r>
    </w:p>
    <w:p w14:paraId="051A395C">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十一、承诺本单位同意将以上承诺事项上网公示。</w:t>
      </w:r>
    </w:p>
    <w:p w14:paraId="3D7D7D91">
      <w:pPr>
        <w:spacing w:line="312" w:lineRule="auto"/>
        <w:rPr>
          <w:rFonts w:ascii="微软雅黑" w:hAnsi="微软雅黑" w:eastAsia="微软雅黑" w:cs="微软雅黑"/>
          <w:szCs w:val="21"/>
        </w:rPr>
      </w:pPr>
      <w:r>
        <w:rPr>
          <w:rFonts w:hint="eastAsia" w:ascii="微软雅黑" w:hAnsi="微软雅黑" w:eastAsia="微软雅黑" w:cs="微软雅黑"/>
          <w:szCs w:val="21"/>
        </w:rPr>
        <w:t>供应商名称（盖章）：</w:t>
      </w:r>
    </w:p>
    <w:p w14:paraId="6652D633">
      <w:pPr>
        <w:widowControl/>
        <w:spacing w:before="100" w:beforeAutospacing="1" w:after="100" w:afterAutospacing="1" w:line="312" w:lineRule="auto"/>
        <w:rPr>
          <w:rFonts w:ascii="微软雅黑" w:hAnsi="微软雅黑" w:eastAsia="微软雅黑" w:cs="微软雅黑"/>
          <w:szCs w:val="21"/>
        </w:rPr>
      </w:pPr>
      <w:r>
        <w:rPr>
          <w:rFonts w:hint="eastAsia" w:ascii="微软雅黑" w:hAnsi="微软雅黑" w:eastAsia="微软雅黑" w:cs="微软雅黑"/>
          <w:szCs w:val="21"/>
        </w:rPr>
        <w:t>法定代表人或委托代理人（签字或盖章）：</w:t>
      </w:r>
    </w:p>
    <w:p w14:paraId="594E89A2">
      <w:pPr>
        <w:spacing w:line="312" w:lineRule="auto"/>
        <w:rPr>
          <w:rFonts w:ascii="微软雅黑" w:hAnsi="微软雅黑" w:eastAsia="微软雅黑" w:cs="微软雅黑"/>
          <w:kern w:val="0"/>
          <w:szCs w:val="21"/>
        </w:rPr>
      </w:pPr>
      <w:r>
        <w:rPr>
          <w:rFonts w:hint="eastAsia" w:ascii="微软雅黑" w:hAnsi="微软雅黑" w:eastAsia="微软雅黑" w:cs="微软雅黑"/>
          <w:szCs w:val="21"/>
        </w:rPr>
        <w:t>日期：</w:t>
      </w:r>
    </w:p>
    <w:p w14:paraId="6CEA3C7A">
      <w:pPr>
        <w:spacing w:line="312" w:lineRule="auto"/>
        <w:ind w:left="420" w:leftChars="200"/>
        <w:jc w:val="center"/>
        <w:outlineLvl w:val="0"/>
        <w:rPr>
          <w:rFonts w:ascii="微软雅黑" w:hAnsi="微软雅黑" w:eastAsia="微软雅黑" w:cs="微软雅黑"/>
          <w:sz w:val="36"/>
          <w:szCs w:val="36"/>
        </w:rPr>
      </w:pPr>
      <w:r>
        <w:rPr>
          <w:rFonts w:hint="eastAsia" w:ascii="微软雅黑" w:hAnsi="微软雅黑" w:eastAsia="微软雅黑" w:cs="微软雅黑"/>
          <w:b/>
          <w:sz w:val="32"/>
          <w:szCs w:val="20"/>
        </w:rPr>
        <w:br w:type="page"/>
      </w:r>
      <w:bookmarkStart w:id="200" w:name="_Toc104306400"/>
      <w:bookmarkStart w:id="201" w:name="_Toc101881448"/>
      <w:bookmarkStart w:id="202" w:name="_Toc15481"/>
      <w:bookmarkStart w:id="203" w:name="_Toc6247"/>
      <w:bookmarkStart w:id="204" w:name="_Toc14047"/>
      <w:bookmarkStart w:id="205" w:name="_Toc12204"/>
      <w:bookmarkStart w:id="206" w:name="_Toc119331406"/>
      <w:r>
        <w:rPr>
          <w:rFonts w:hint="eastAsia" w:ascii="微软雅黑" w:hAnsi="微软雅黑" w:eastAsia="微软雅黑" w:cs="微软雅黑"/>
          <w:b/>
          <w:sz w:val="32"/>
          <w:szCs w:val="20"/>
        </w:rPr>
        <w:t>附件十七 倡导公平交易禁止串标承诺书</w:t>
      </w:r>
      <w:bookmarkEnd w:id="200"/>
      <w:bookmarkEnd w:id="201"/>
      <w:bookmarkEnd w:id="202"/>
      <w:bookmarkEnd w:id="203"/>
      <w:bookmarkEnd w:id="204"/>
      <w:bookmarkEnd w:id="205"/>
      <w:bookmarkEnd w:id="206"/>
    </w:p>
    <w:p w14:paraId="6F024DBF">
      <w:pPr>
        <w:tabs>
          <w:tab w:val="left" w:pos="142"/>
        </w:tabs>
        <w:ind w:right="-1"/>
        <w:rPr>
          <w:rFonts w:hint="eastAsia" w:ascii="微软雅黑" w:hAnsi="微软雅黑" w:eastAsia="微软雅黑" w:cs="微软雅黑"/>
          <w:szCs w:val="21"/>
          <w:lang w:val="en-US" w:eastAsia="zh-CN"/>
        </w:rPr>
      </w:pPr>
      <w:r>
        <w:rPr>
          <w:rFonts w:hint="eastAsia" w:ascii="微软雅黑" w:hAnsi="微软雅黑" w:eastAsia="微软雅黑" w:cs="微软雅黑"/>
          <w:szCs w:val="21"/>
        </w:rPr>
        <w:t>致</w:t>
      </w:r>
      <w:r>
        <w:rPr>
          <w:rFonts w:hint="eastAsia" w:ascii="微软雅黑" w:hAnsi="微软雅黑" w:eastAsia="微软雅黑" w:cs="微软雅黑"/>
          <w:szCs w:val="21"/>
          <w:lang w:eastAsia="zh-CN"/>
        </w:rPr>
        <w:t>：</w:t>
      </w:r>
      <w:r>
        <w:rPr>
          <w:rFonts w:hint="eastAsia" w:ascii="微软雅黑" w:hAnsi="微软雅黑" w:eastAsia="微软雅黑" w:cs="微软雅黑"/>
          <w:szCs w:val="21"/>
        </w:rPr>
        <w:t>襄阳市中心医院</w:t>
      </w:r>
      <w:r>
        <w:rPr>
          <w:rFonts w:hint="eastAsia" w:ascii="微软雅黑" w:hAnsi="微软雅黑" w:eastAsia="微软雅黑" w:cs="微软雅黑"/>
          <w:szCs w:val="21"/>
          <w:lang w:val="en-US" w:eastAsia="zh-CN"/>
        </w:rPr>
        <w:t>万山分院</w:t>
      </w:r>
    </w:p>
    <w:p w14:paraId="62E52672">
      <w:pPr>
        <w:tabs>
          <w:tab w:val="left" w:pos="142"/>
        </w:tabs>
        <w:adjustRightInd w:val="0"/>
        <w:snapToGrid w:val="0"/>
        <w:ind w:firstLine="420" w:firstLineChars="200"/>
        <w:rPr>
          <w:rFonts w:ascii="微软雅黑" w:hAnsi="微软雅黑" w:eastAsia="微软雅黑" w:cs="微软雅黑"/>
          <w:szCs w:val="21"/>
        </w:rPr>
      </w:pPr>
      <w:r>
        <w:rPr>
          <w:rFonts w:hint="eastAsia" w:ascii="微软雅黑" w:hAnsi="微软雅黑" w:eastAsia="微软雅黑" w:cs="微软雅黑"/>
          <w:szCs w:val="21"/>
        </w:rPr>
        <w:t xml:space="preserve">   为维护公平交易环境，遵循公开透明原则、公平竞争原则、公正原则和诚实信用原则，规范</w:t>
      </w:r>
      <w:r>
        <w:rPr>
          <w:rFonts w:hint="eastAsia" w:ascii="微软雅黑" w:hAnsi="微软雅黑" w:eastAsia="微软雅黑" w:cs="微软雅黑"/>
          <w:szCs w:val="21"/>
          <w:lang w:val="en-US" w:eastAsia="zh-CN"/>
        </w:rPr>
        <w:t>招标</w:t>
      </w:r>
      <w:r>
        <w:rPr>
          <w:rFonts w:hint="eastAsia" w:ascii="微软雅黑" w:hAnsi="微软雅黑" w:eastAsia="微软雅黑" w:cs="微软雅黑"/>
          <w:szCs w:val="21"/>
        </w:rPr>
        <w:t xml:space="preserve">行为，严格执行《中华人民共和国政府采购法》及其实施条例，我公司特郑重承诺: </w:t>
      </w:r>
    </w:p>
    <w:p w14:paraId="41E66220">
      <w:pPr>
        <w:tabs>
          <w:tab w:val="left" w:pos="142"/>
        </w:tabs>
        <w:adjustRightInd w:val="0"/>
        <w:snapToGrid w:val="0"/>
        <w:ind w:firstLine="420" w:firstLineChars="200"/>
        <w:rPr>
          <w:rFonts w:ascii="微软雅黑" w:hAnsi="微软雅黑" w:eastAsia="微软雅黑" w:cs="微软雅黑"/>
          <w:szCs w:val="21"/>
        </w:rPr>
      </w:pPr>
      <w:r>
        <w:rPr>
          <w:rFonts w:hint="eastAsia" w:ascii="微软雅黑" w:hAnsi="微软雅黑" w:eastAsia="微软雅黑" w:cs="微软雅黑"/>
          <w:szCs w:val="21"/>
        </w:rPr>
        <w:t>我公司在</w:t>
      </w:r>
      <w:r>
        <w:rPr>
          <w:rFonts w:hint="eastAsia" w:ascii="微软雅黑" w:hAnsi="微软雅黑" w:eastAsia="微软雅黑" w:cs="微软雅黑"/>
          <w:szCs w:val="21"/>
          <w:lang w:val="en-US" w:eastAsia="zh-CN"/>
        </w:rPr>
        <w:t>招标</w:t>
      </w:r>
      <w:r>
        <w:rPr>
          <w:rFonts w:hint="eastAsia" w:ascii="微软雅黑" w:hAnsi="微软雅黑" w:eastAsia="微软雅黑" w:cs="微软雅黑"/>
          <w:szCs w:val="21"/>
        </w:rPr>
        <w:t>过程中如有下列情形，则无条件被列入围标串标及不正当竞争行为：</w:t>
      </w:r>
    </w:p>
    <w:p w14:paraId="72B58FAD">
      <w:pPr>
        <w:numPr>
          <w:ilvl w:val="0"/>
          <w:numId w:val="20"/>
        </w:numPr>
        <w:tabs>
          <w:tab w:val="left" w:pos="142"/>
        </w:tabs>
        <w:adjustRightInd w:val="0"/>
        <w:snapToGrid w:val="0"/>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直接或者间接从采购人处获得其他供应商的相关情况并修改其响应文件；</w:t>
      </w:r>
    </w:p>
    <w:p w14:paraId="6F04277E">
      <w:pPr>
        <w:numPr>
          <w:ilvl w:val="0"/>
          <w:numId w:val="20"/>
        </w:numPr>
        <w:tabs>
          <w:tab w:val="left" w:pos="142"/>
        </w:tabs>
        <w:adjustRightInd w:val="0"/>
        <w:snapToGrid w:val="0"/>
        <w:ind w:firstLine="420" w:firstLineChars="200"/>
        <w:rPr>
          <w:rFonts w:ascii="微软雅黑" w:hAnsi="微软雅黑" w:eastAsia="微软雅黑" w:cs="微软雅黑"/>
          <w:szCs w:val="21"/>
        </w:rPr>
      </w:pPr>
      <w:r>
        <w:rPr>
          <w:rFonts w:hint="eastAsia" w:ascii="微软雅黑" w:hAnsi="微软雅黑" w:eastAsia="微软雅黑" w:cs="微软雅黑"/>
          <w:szCs w:val="21"/>
        </w:rPr>
        <w:t>按照采购人的授意撤换、修改响应文件；</w:t>
      </w:r>
    </w:p>
    <w:p w14:paraId="5288CB55">
      <w:pPr>
        <w:numPr>
          <w:ilvl w:val="0"/>
          <w:numId w:val="20"/>
        </w:numPr>
        <w:tabs>
          <w:tab w:val="left" w:pos="142"/>
        </w:tabs>
        <w:adjustRightInd w:val="0"/>
        <w:snapToGrid w:val="0"/>
        <w:ind w:firstLine="420" w:firstLineChars="200"/>
        <w:rPr>
          <w:rFonts w:ascii="微软雅黑" w:hAnsi="微软雅黑" w:eastAsia="微软雅黑" w:cs="微软雅黑"/>
          <w:szCs w:val="21"/>
        </w:rPr>
      </w:pPr>
      <w:r>
        <w:rPr>
          <w:rFonts w:hint="eastAsia" w:ascii="微软雅黑" w:hAnsi="微软雅黑" w:eastAsia="微软雅黑" w:cs="微软雅黑"/>
          <w:szCs w:val="21"/>
        </w:rPr>
        <w:t xml:space="preserve">与其他供应商之间协商报价、技术方案等响应文件的实质性内容；   </w:t>
      </w:r>
    </w:p>
    <w:p w14:paraId="4A15EB98">
      <w:pPr>
        <w:numPr>
          <w:ilvl w:val="0"/>
          <w:numId w:val="20"/>
        </w:numPr>
        <w:tabs>
          <w:tab w:val="left" w:pos="142"/>
        </w:tabs>
        <w:adjustRightInd w:val="0"/>
        <w:snapToGrid w:val="0"/>
        <w:ind w:firstLine="420" w:firstLineChars="200"/>
        <w:rPr>
          <w:rFonts w:ascii="微软雅黑" w:hAnsi="微软雅黑" w:eastAsia="微软雅黑" w:cs="微软雅黑"/>
          <w:szCs w:val="21"/>
        </w:rPr>
      </w:pPr>
      <w:r>
        <w:rPr>
          <w:rFonts w:hint="eastAsia" w:ascii="微软雅黑" w:hAnsi="微软雅黑" w:eastAsia="微软雅黑" w:cs="微软雅黑"/>
          <w:szCs w:val="21"/>
        </w:rPr>
        <w:t xml:space="preserve">与其他供应商之间约定成交人、约定部分供应商放弃参加政府采购活动或者放弃成交；   </w:t>
      </w:r>
    </w:p>
    <w:p w14:paraId="4FB34060">
      <w:pPr>
        <w:numPr>
          <w:ilvl w:val="0"/>
          <w:numId w:val="20"/>
        </w:numPr>
        <w:tabs>
          <w:tab w:val="left" w:pos="142"/>
        </w:tabs>
        <w:adjustRightInd w:val="0"/>
        <w:snapToGrid w:val="0"/>
        <w:ind w:firstLine="420" w:firstLineChars="200"/>
        <w:rPr>
          <w:rFonts w:ascii="微软雅黑" w:hAnsi="微软雅黑" w:eastAsia="微软雅黑" w:cs="微软雅黑"/>
          <w:szCs w:val="21"/>
        </w:rPr>
      </w:pPr>
      <w:r>
        <w:rPr>
          <w:rFonts w:hint="eastAsia" w:ascii="微软雅黑" w:hAnsi="微软雅黑" w:eastAsia="微软雅黑" w:cs="微软雅黑"/>
          <w:szCs w:val="21"/>
        </w:rPr>
        <w:t>属于同一集团、协会、商会等组织成员的供应商按照该组织要求协同参加政府采购活动；</w:t>
      </w:r>
    </w:p>
    <w:p w14:paraId="2F592327">
      <w:pPr>
        <w:numPr>
          <w:ilvl w:val="0"/>
          <w:numId w:val="20"/>
        </w:numPr>
        <w:tabs>
          <w:tab w:val="left" w:pos="142"/>
        </w:tabs>
        <w:adjustRightInd w:val="0"/>
        <w:snapToGrid w:val="0"/>
        <w:ind w:firstLine="420" w:firstLineChars="200"/>
        <w:rPr>
          <w:rFonts w:ascii="微软雅黑" w:hAnsi="微软雅黑" w:eastAsia="微软雅黑" w:cs="微软雅黑"/>
          <w:szCs w:val="21"/>
        </w:rPr>
      </w:pPr>
      <w:r>
        <w:rPr>
          <w:rFonts w:hint="eastAsia" w:ascii="微软雅黑" w:hAnsi="微软雅黑" w:eastAsia="微软雅黑" w:cs="微软雅黑"/>
          <w:szCs w:val="21"/>
        </w:rPr>
        <w:t>供应商与采购人之间、供应商相互之间，为谋求特定供应商成交或者排斥其他供应商的其他串通行为；</w:t>
      </w:r>
    </w:p>
    <w:p w14:paraId="1C8F28AE">
      <w:pPr>
        <w:numPr>
          <w:ilvl w:val="0"/>
          <w:numId w:val="20"/>
        </w:numPr>
        <w:tabs>
          <w:tab w:val="left" w:pos="142"/>
        </w:tabs>
        <w:adjustRightInd w:val="0"/>
        <w:snapToGrid w:val="0"/>
        <w:ind w:firstLine="420" w:firstLineChars="200"/>
        <w:rPr>
          <w:rFonts w:ascii="微软雅黑" w:hAnsi="微软雅黑" w:eastAsia="微软雅黑" w:cs="微软雅黑"/>
          <w:szCs w:val="21"/>
        </w:rPr>
      </w:pPr>
      <w:r>
        <w:rPr>
          <w:rFonts w:hint="eastAsia" w:ascii="微软雅黑" w:hAnsi="微软雅黑" w:eastAsia="微软雅黑" w:cs="微软雅黑"/>
          <w:szCs w:val="21"/>
        </w:rPr>
        <w:t>不同供应商的响应文件由同一单位或者个人编制；</w:t>
      </w:r>
    </w:p>
    <w:p w14:paraId="6F92C39E">
      <w:pPr>
        <w:numPr>
          <w:ilvl w:val="0"/>
          <w:numId w:val="20"/>
        </w:numPr>
        <w:tabs>
          <w:tab w:val="left" w:pos="142"/>
        </w:tabs>
        <w:adjustRightInd w:val="0"/>
        <w:snapToGrid w:val="0"/>
        <w:ind w:firstLine="420" w:firstLineChars="200"/>
        <w:rPr>
          <w:rFonts w:ascii="微软雅黑" w:hAnsi="微软雅黑" w:eastAsia="微软雅黑" w:cs="微软雅黑"/>
          <w:szCs w:val="21"/>
        </w:rPr>
      </w:pPr>
      <w:r>
        <w:rPr>
          <w:rFonts w:hint="eastAsia" w:ascii="微软雅黑" w:hAnsi="微软雅黑" w:eastAsia="微软雅黑" w:cs="微软雅黑"/>
          <w:szCs w:val="21"/>
        </w:rPr>
        <w:t>不同供应商委托同一单位或者个人办理</w:t>
      </w:r>
      <w:r>
        <w:rPr>
          <w:rFonts w:hint="eastAsia" w:ascii="微软雅黑" w:hAnsi="微软雅黑" w:eastAsia="微软雅黑" w:cs="微软雅黑"/>
          <w:szCs w:val="21"/>
          <w:lang w:val="en-US" w:eastAsia="zh-CN"/>
        </w:rPr>
        <w:t>投标</w:t>
      </w:r>
      <w:r>
        <w:rPr>
          <w:rFonts w:hint="eastAsia" w:ascii="微软雅黑" w:hAnsi="微软雅黑" w:eastAsia="微软雅黑" w:cs="微软雅黑"/>
          <w:szCs w:val="21"/>
        </w:rPr>
        <w:t>事宜；</w:t>
      </w:r>
    </w:p>
    <w:p w14:paraId="681B4B55">
      <w:pPr>
        <w:numPr>
          <w:ilvl w:val="0"/>
          <w:numId w:val="20"/>
        </w:numPr>
        <w:tabs>
          <w:tab w:val="left" w:pos="142"/>
        </w:tabs>
        <w:adjustRightInd w:val="0"/>
        <w:snapToGrid w:val="0"/>
        <w:ind w:firstLine="420" w:firstLineChars="200"/>
        <w:rPr>
          <w:rFonts w:ascii="微软雅黑" w:hAnsi="微软雅黑" w:eastAsia="微软雅黑" w:cs="微软雅黑"/>
          <w:szCs w:val="21"/>
        </w:rPr>
      </w:pPr>
      <w:r>
        <w:rPr>
          <w:rFonts w:hint="eastAsia" w:ascii="微软雅黑" w:hAnsi="微软雅黑" w:eastAsia="微软雅黑" w:cs="微软雅黑"/>
          <w:szCs w:val="21"/>
        </w:rPr>
        <w:t>.不同供应商的响应文件载明的项目管理成员或者联系人员为同一人；</w:t>
      </w:r>
    </w:p>
    <w:p w14:paraId="4AB8006D">
      <w:pPr>
        <w:numPr>
          <w:ilvl w:val="0"/>
          <w:numId w:val="20"/>
        </w:numPr>
        <w:tabs>
          <w:tab w:val="left" w:pos="142"/>
        </w:tabs>
        <w:adjustRightInd w:val="0"/>
        <w:snapToGrid w:val="0"/>
        <w:ind w:firstLine="420" w:firstLineChars="200"/>
        <w:rPr>
          <w:rFonts w:ascii="微软雅黑" w:hAnsi="微软雅黑" w:eastAsia="微软雅黑" w:cs="微软雅黑"/>
          <w:szCs w:val="21"/>
        </w:rPr>
      </w:pPr>
      <w:r>
        <w:rPr>
          <w:rFonts w:hint="eastAsia" w:ascii="微软雅黑" w:hAnsi="微软雅黑" w:eastAsia="微软雅黑" w:cs="微软雅黑"/>
          <w:szCs w:val="21"/>
        </w:rPr>
        <w:t>不同供应商的响应文件异常一致（如自拟格式相同，字体一样，表格颜色相同；响应文件装订形式、厚薄、封面等相类似或相同；错误地方惊人一致；不同供应商的响应文件由同一台电脑编制或同一台附属设备打印且无正当理由的</w:t>
      </w:r>
      <w:r>
        <w:rPr>
          <w:rFonts w:hint="eastAsia" w:ascii="微软雅黑" w:hAnsi="微软雅黑" w:eastAsia="微软雅黑" w:cs="微软雅黑"/>
          <w:szCs w:val="21"/>
          <w:lang w:eastAsia="zh-CN"/>
        </w:rPr>
        <w:t>；</w:t>
      </w:r>
      <w:r>
        <w:rPr>
          <w:rFonts w:hint="eastAsia" w:ascii="微软雅黑" w:hAnsi="微软雅黑" w:eastAsia="微软雅黑" w:cs="微软雅黑"/>
          <w:szCs w:val="21"/>
        </w:rPr>
        <w:t>非采购文件给定格式的售后服务条款雷同。）或者报价呈规律性差异；</w:t>
      </w:r>
    </w:p>
    <w:p w14:paraId="5529476D">
      <w:pPr>
        <w:numPr>
          <w:ilvl w:val="0"/>
          <w:numId w:val="20"/>
        </w:numPr>
        <w:tabs>
          <w:tab w:val="left" w:pos="142"/>
        </w:tabs>
        <w:adjustRightInd w:val="0"/>
        <w:snapToGrid w:val="0"/>
        <w:ind w:firstLine="420" w:firstLineChars="200"/>
        <w:rPr>
          <w:rFonts w:ascii="微软雅黑" w:hAnsi="微软雅黑" w:eastAsia="微软雅黑" w:cs="微软雅黑"/>
          <w:szCs w:val="21"/>
        </w:rPr>
      </w:pPr>
      <w:r>
        <w:rPr>
          <w:rFonts w:hint="eastAsia" w:ascii="微软雅黑" w:hAnsi="微软雅黑" w:eastAsia="微软雅黑" w:cs="微软雅黑"/>
          <w:szCs w:val="21"/>
        </w:rPr>
        <w:t>不同供应商的响应文件相互混装；</w:t>
      </w:r>
    </w:p>
    <w:p w14:paraId="0EBC8B20">
      <w:pPr>
        <w:numPr>
          <w:ilvl w:val="0"/>
          <w:numId w:val="20"/>
        </w:numPr>
        <w:tabs>
          <w:tab w:val="left" w:pos="142"/>
        </w:tabs>
        <w:adjustRightInd w:val="0"/>
        <w:snapToGrid w:val="0"/>
        <w:ind w:firstLine="420" w:firstLineChars="200"/>
        <w:rPr>
          <w:rFonts w:ascii="微软雅黑" w:hAnsi="微软雅黑" w:eastAsia="微软雅黑" w:cs="微软雅黑"/>
          <w:szCs w:val="21"/>
        </w:rPr>
      </w:pPr>
      <w:r>
        <w:rPr>
          <w:rFonts w:hint="eastAsia" w:ascii="微软雅黑" w:hAnsi="微软雅黑" w:eastAsia="微软雅黑" w:cs="微软雅黑"/>
          <w:szCs w:val="21"/>
        </w:rPr>
        <w:t>不同供应商的响应文件中法人代表签字或被授权人代表签字出自同一人之手；</w:t>
      </w:r>
    </w:p>
    <w:p w14:paraId="290E0125">
      <w:pPr>
        <w:numPr>
          <w:ilvl w:val="0"/>
          <w:numId w:val="20"/>
        </w:numPr>
        <w:tabs>
          <w:tab w:val="left" w:pos="142"/>
        </w:tabs>
        <w:adjustRightInd w:val="0"/>
        <w:snapToGrid w:val="0"/>
        <w:ind w:firstLine="420" w:firstLineChars="200"/>
        <w:rPr>
          <w:rFonts w:ascii="微软雅黑" w:hAnsi="微软雅黑" w:eastAsia="微软雅黑" w:cs="微软雅黑"/>
          <w:szCs w:val="21"/>
        </w:rPr>
      </w:pPr>
      <w:r>
        <w:rPr>
          <w:rFonts w:hint="eastAsia" w:ascii="微软雅黑" w:hAnsi="微软雅黑" w:eastAsia="微软雅黑" w:cs="微软雅黑"/>
          <w:szCs w:val="21"/>
        </w:rPr>
        <w:t>递交响应文件截止时间前，多家供应商几乎同时发出撤回响应文件的声明；</w:t>
      </w:r>
    </w:p>
    <w:p w14:paraId="2F35FDFA">
      <w:pPr>
        <w:numPr>
          <w:ilvl w:val="0"/>
          <w:numId w:val="20"/>
        </w:numPr>
        <w:tabs>
          <w:tab w:val="left" w:pos="142"/>
        </w:tabs>
        <w:adjustRightInd w:val="0"/>
        <w:snapToGrid w:val="0"/>
        <w:ind w:firstLine="420" w:firstLineChars="200"/>
        <w:rPr>
          <w:rFonts w:ascii="微软雅黑" w:hAnsi="微软雅黑" w:eastAsia="微软雅黑" w:cs="微软雅黑"/>
          <w:szCs w:val="21"/>
        </w:rPr>
      </w:pPr>
      <w:r>
        <w:rPr>
          <w:rFonts w:hint="eastAsia" w:ascii="微软雅黑" w:hAnsi="微软雅黑" w:eastAsia="微软雅黑" w:cs="微软雅黑"/>
          <w:szCs w:val="21"/>
        </w:rPr>
        <w:t>不同供应商代表在开标前乘坐同一辆出租车或私家车。</w:t>
      </w:r>
    </w:p>
    <w:p w14:paraId="79299804">
      <w:pPr>
        <w:numPr>
          <w:ilvl w:val="0"/>
          <w:numId w:val="20"/>
        </w:numPr>
        <w:tabs>
          <w:tab w:val="left" w:pos="142"/>
        </w:tabs>
        <w:adjustRightInd w:val="0"/>
        <w:snapToGrid w:val="0"/>
        <w:ind w:firstLine="420" w:firstLineChars="200"/>
        <w:rPr>
          <w:rFonts w:ascii="微软雅黑" w:hAnsi="微软雅黑" w:eastAsia="微软雅黑" w:cs="微软雅黑"/>
          <w:szCs w:val="21"/>
        </w:rPr>
      </w:pPr>
      <w:r>
        <w:rPr>
          <w:rFonts w:hint="eastAsia" w:ascii="微软雅黑" w:hAnsi="微软雅黑" w:eastAsia="微软雅黑" w:cs="微软雅黑"/>
          <w:szCs w:val="21"/>
        </w:rPr>
        <w:t>禁止使用通过受让或者租借等方式获取的资格、资质证书竞标和其他方式弄虚作假的行为，如：（一）使用伪造、变造的许可证件；（二）提供虚假的财务状况或者业绩；（三）提供虚假的项目负责人或者主要技术人员简历、劳动关系证明；（四）提供虚假的信用状况；（五）其他弄虚作假的行为 。</w:t>
      </w:r>
    </w:p>
    <w:p w14:paraId="0D04DA7F">
      <w:pPr>
        <w:tabs>
          <w:tab w:val="left" w:pos="142"/>
        </w:tabs>
        <w:adjustRightInd w:val="0"/>
        <w:snapToGrid w:val="0"/>
        <w:ind w:firstLine="420" w:firstLineChars="200"/>
        <w:rPr>
          <w:rFonts w:ascii="微软雅黑" w:hAnsi="微软雅黑" w:eastAsia="微软雅黑" w:cs="微软雅黑"/>
          <w:szCs w:val="21"/>
        </w:rPr>
      </w:pPr>
      <w:r>
        <w:rPr>
          <w:rFonts w:hint="eastAsia" w:ascii="微软雅黑" w:hAnsi="微软雅黑" w:eastAsia="微软雅黑" w:cs="微软雅黑"/>
          <w:szCs w:val="21"/>
        </w:rPr>
        <w:t>如本公司违背上述承诺，将由采购人取消本公司的</w:t>
      </w:r>
      <w:r>
        <w:rPr>
          <w:rFonts w:hint="eastAsia" w:ascii="微软雅黑" w:hAnsi="微软雅黑" w:eastAsia="微软雅黑" w:cs="微软雅黑"/>
          <w:szCs w:val="21"/>
          <w:lang w:val="en-US" w:eastAsia="zh-CN"/>
        </w:rPr>
        <w:t>投标</w:t>
      </w:r>
      <w:r>
        <w:rPr>
          <w:rFonts w:hint="eastAsia" w:ascii="微软雅黑" w:hAnsi="微软雅黑" w:eastAsia="微软雅黑" w:cs="微软雅黑"/>
          <w:szCs w:val="21"/>
        </w:rPr>
        <w:t>及成交候选资格，并接受监管部门的进一步调查处理。</w:t>
      </w:r>
    </w:p>
    <w:p w14:paraId="1F4AA0AA">
      <w:pPr>
        <w:ind w:left="368" w:hanging="367" w:hangingChars="175"/>
        <w:rPr>
          <w:rFonts w:hint="eastAsia" w:ascii="微软雅黑" w:hAnsi="微软雅黑" w:eastAsia="微软雅黑" w:cs="微软雅黑"/>
          <w:szCs w:val="21"/>
        </w:rPr>
      </w:pPr>
      <w:r>
        <w:rPr>
          <w:rFonts w:hint="eastAsia" w:ascii="微软雅黑" w:hAnsi="微软雅黑" w:eastAsia="微软雅黑" w:cs="微软雅黑"/>
          <w:szCs w:val="21"/>
        </w:rPr>
        <w:t>供应商名称（盖章）：</w:t>
      </w:r>
    </w:p>
    <w:p w14:paraId="0D3A2192">
      <w:pPr>
        <w:ind w:left="368" w:hanging="367" w:hangingChars="175"/>
        <w:rPr>
          <w:rFonts w:ascii="微软雅黑" w:hAnsi="微软雅黑" w:eastAsia="微软雅黑" w:cs="微软雅黑"/>
          <w:szCs w:val="21"/>
        </w:rPr>
      </w:pPr>
      <w:r>
        <w:rPr>
          <w:rFonts w:hint="eastAsia" w:ascii="微软雅黑" w:hAnsi="微软雅黑" w:eastAsia="微软雅黑" w:cs="微软雅黑"/>
          <w:szCs w:val="21"/>
        </w:rPr>
        <w:t>法定代表人或委托代理人（签字或盖章）：</w:t>
      </w:r>
    </w:p>
    <w:p w14:paraId="42C0B17C">
      <w:pPr>
        <w:ind w:left="368" w:hanging="367" w:hangingChars="175"/>
        <w:jc w:val="left"/>
        <w:rPr>
          <w:rFonts w:ascii="微软雅黑" w:hAnsi="微软雅黑" w:eastAsia="微软雅黑" w:cs="微软雅黑"/>
          <w:szCs w:val="21"/>
          <w:u w:val="single"/>
        </w:rPr>
      </w:pPr>
      <w:r>
        <w:rPr>
          <w:rFonts w:hint="eastAsia" w:ascii="微软雅黑" w:hAnsi="微软雅黑" w:eastAsia="微软雅黑" w:cs="微软雅黑"/>
          <w:szCs w:val="21"/>
        </w:rPr>
        <w:t>日期：</w:t>
      </w:r>
    </w:p>
    <w:p w14:paraId="1DED5262">
      <w:pPr>
        <w:spacing w:line="312" w:lineRule="auto"/>
        <w:jc w:val="center"/>
        <w:outlineLvl w:val="0"/>
        <w:rPr>
          <w:rFonts w:ascii="微软雅黑" w:hAnsi="微软雅黑" w:eastAsia="微软雅黑" w:cs="微软雅黑"/>
          <w:b/>
          <w:sz w:val="32"/>
          <w:szCs w:val="20"/>
        </w:rPr>
      </w:pPr>
      <w:r>
        <w:rPr>
          <w:rFonts w:hint="eastAsia" w:ascii="微软雅黑" w:hAnsi="微软雅黑" w:eastAsia="微软雅黑" w:cs="微软雅黑"/>
          <w:kern w:val="0"/>
          <w:sz w:val="24"/>
        </w:rPr>
        <w:br w:type="page"/>
      </w:r>
      <w:bookmarkStart w:id="207" w:name="_Toc1724"/>
      <w:bookmarkStart w:id="208" w:name="_Toc9455"/>
      <w:bookmarkStart w:id="209" w:name="_Toc2118"/>
      <w:bookmarkStart w:id="210" w:name="_Toc104306401"/>
      <w:bookmarkStart w:id="211" w:name="_Toc101881449"/>
      <w:bookmarkStart w:id="212" w:name="_Toc20835"/>
      <w:bookmarkStart w:id="213" w:name="_Toc119331407"/>
      <w:r>
        <w:rPr>
          <w:rFonts w:hint="eastAsia" w:ascii="微软雅黑" w:hAnsi="微软雅黑" w:eastAsia="微软雅黑" w:cs="微软雅黑"/>
          <w:b/>
          <w:sz w:val="32"/>
          <w:szCs w:val="20"/>
        </w:rPr>
        <w:t>附件十八 中小企业声明函</w:t>
      </w:r>
      <w:bookmarkEnd w:id="207"/>
      <w:bookmarkEnd w:id="208"/>
      <w:bookmarkEnd w:id="209"/>
      <w:bookmarkEnd w:id="210"/>
      <w:bookmarkEnd w:id="211"/>
      <w:bookmarkEnd w:id="212"/>
      <w:bookmarkEnd w:id="213"/>
    </w:p>
    <w:p w14:paraId="1F9D7E29">
      <w:pPr>
        <w:spacing w:line="312" w:lineRule="auto"/>
        <w:jc w:val="center"/>
        <w:rPr>
          <w:rFonts w:ascii="微软雅黑" w:hAnsi="微软雅黑" w:eastAsia="微软雅黑" w:cs="微软雅黑"/>
          <w:b/>
          <w:szCs w:val="21"/>
        </w:rPr>
      </w:pPr>
      <w:r>
        <w:rPr>
          <w:rFonts w:hint="eastAsia" w:ascii="微软雅黑" w:hAnsi="微软雅黑" w:eastAsia="微软雅黑" w:cs="微软雅黑"/>
          <w:b/>
          <w:bCs/>
          <w:szCs w:val="21"/>
        </w:rPr>
        <w:t>（</w:t>
      </w:r>
      <w:r>
        <w:rPr>
          <w:rFonts w:hint="eastAsia" w:ascii="微软雅黑" w:hAnsi="微软雅黑" w:eastAsia="微软雅黑" w:cs="微软雅黑"/>
          <w:b/>
          <w:bCs/>
          <w:szCs w:val="21"/>
          <w:lang w:val="en-US" w:eastAsia="zh-CN"/>
        </w:rPr>
        <w:t>服务</w:t>
      </w:r>
      <w:r>
        <w:rPr>
          <w:rFonts w:hint="eastAsia" w:ascii="微软雅黑" w:hAnsi="微软雅黑" w:eastAsia="微软雅黑" w:cs="微软雅黑"/>
          <w:b/>
          <w:bCs/>
          <w:szCs w:val="21"/>
        </w:rPr>
        <w:t>适用）</w:t>
      </w:r>
    </w:p>
    <w:p w14:paraId="089F8A4F">
      <w:pPr>
        <w:spacing w:line="312" w:lineRule="auto"/>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本公司（联合体）郑重声明，根据《政府采购促进中小企业发展管理办法》（财库[2020]46号）的规定，本公司（联合体）参加</w:t>
      </w:r>
      <w:r>
        <w:rPr>
          <w:rFonts w:hint="eastAsia" w:ascii="微软雅黑" w:hAnsi="微软雅黑" w:eastAsia="微软雅黑" w:cs="微软雅黑"/>
          <w:szCs w:val="21"/>
          <w:highlight w:val="none"/>
          <w:u w:val="none"/>
          <w:lang w:eastAsia="zh-CN"/>
        </w:rPr>
        <w:t>襄阳市中心医院</w:t>
      </w:r>
      <w:r>
        <w:rPr>
          <w:rFonts w:hint="eastAsia" w:ascii="微软雅黑" w:hAnsi="微软雅黑" w:eastAsia="微软雅黑" w:cs="微软雅黑"/>
          <w:szCs w:val="21"/>
          <w:highlight w:val="none"/>
        </w:rPr>
        <w:t>的</w:t>
      </w:r>
      <w:r>
        <w:rPr>
          <w:rFonts w:hint="eastAsia" w:ascii="微软雅黑" w:hAnsi="微软雅黑" w:eastAsia="微软雅黑" w:cs="微软雅黑"/>
          <w:szCs w:val="21"/>
          <w:highlight w:val="none"/>
          <w:u w:val="single"/>
        </w:rPr>
        <w:t>（项目名称</w:t>
      </w:r>
      <w:r>
        <w:rPr>
          <w:rFonts w:hint="eastAsia" w:ascii="微软雅黑" w:hAnsi="微软雅黑" w:eastAsia="微软雅黑" w:cs="微软雅黑"/>
          <w:szCs w:val="21"/>
          <w:highlight w:val="none"/>
          <w:u w:val="single"/>
          <w:lang w:eastAsia="zh-CN"/>
        </w:rPr>
        <w:t>：</w:t>
      </w:r>
      <w:r>
        <w:rPr>
          <w:rFonts w:hint="eastAsia" w:ascii="微软雅黑" w:hAnsi="微软雅黑" w:eastAsia="微软雅黑" w:cs="微软雅黑"/>
          <w:szCs w:val="21"/>
          <w:highlight w:val="none"/>
          <w:u w:val="single"/>
          <w:lang w:val="en-US" w:eastAsia="zh-CN"/>
        </w:rPr>
        <w:t xml:space="preserve">        </w:t>
      </w:r>
      <w:r>
        <w:rPr>
          <w:rFonts w:hint="eastAsia" w:ascii="微软雅黑" w:hAnsi="微软雅黑" w:eastAsia="微软雅黑" w:cs="微软雅黑"/>
          <w:szCs w:val="21"/>
          <w:highlight w:val="none"/>
          <w:u w:val="single"/>
        </w:rPr>
        <w:t>）</w:t>
      </w:r>
      <w:r>
        <w:rPr>
          <w:rFonts w:hint="eastAsia" w:ascii="微软雅黑" w:hAnsi="微软雅黑" w:eastAsia="微软雅黑" w:cs="微软雅黑"/>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AA1373D">
      <w:pPr>
        <w:spacing w:line="312" w:lineRule="auto"/>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1.</w:t>
      </w:r>
      <w:r>
        <w:rPr>
          <w:rFonts w:hint="eastAsia" w:ascii="微软雅黑" w:hAnsi="微软雅黑" w:eastAsia="微软雅黑" w:cs="微软雅黑"/>
          <w:szCs w:val="21"/>
          <w:highlight w:val="none"/>
          <w:u w:val="single"/>
        </w:rPr>
        <w:t>(标的名称)</w:t>
      </w:r>
      <w:r>
        <w:rPr>
          <w:rFonts w:hint="eastAsia" w:ascii="微软雅黑" w:hAnsi="微软雅黑" w:eastAsia="微软雅黑" w:cs="微软雅黑"/>
          <w:szCs w:val="21"/>
          <w:highlight w:val="none"/>
        </w:rPr>
        <w:t>，属于</w:t>
      </w:r>
      <w:r>
        <w:rPr>
          <w:rFonts w:hint="eastAsia" w:ascii="微软雅黑" w:hAnsi="微软雅黑" w:eastAsia="微软雅黑" w:cs="微软雅黑"/>
          <w:szCs w:val="21"/>
          <w:highlight w:val="none"/>
          <w:u w:val="single"/>
        </w:rPr>
        <w:t>（采购文件中明确的所属行业）行业</w:t>
      </w:r>
      <w:r>
        <w:rPr>
          <w:rFonts w:hint="eastAsia" w:ascii="微软雅黑" w:hAnsi="微软雅黑" w:eastAsia="微软雅黑" w:cs="微软雅黑"/>
          <w:szCs w:val="21"/>
          <w:highlight w:val="none"/>
        </w:rPr>
        <w:t>；承建（承接）为</w:t>
      </w:r>
      <w:r>
        <w:rPr>
          <w:rFonts w:hint="eastAsia" w:ascii="微软雅黑" w:hAnsi="微软雅黑" w:eastAsia="微软雅黑" w:cs="微软雅黑"/>
          <w:szCs w:val="21"/>
          <w:highlight w:val="none"/>
          <w:u w:val="single"/>
        </w:rPr>
        <w:t>（企业名称）</w:t>
      </w:r>
      <w:r>
        <w:rPr>
          <w:rFonts w:hint="eastAsia" w:ascii="微软雅黑" w:hAnsi="微软雅黑" w:eastAsia="微软雅黑" w:cs="微软雅黑"/>
          <w:szCs w:val="21"/>
          <w:highlight w:val="none"/>
        </w:rPr>
        <w:t>，从业人员</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人，营业收入为</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万元，资产总额为</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万元，属于</w:t>
      </w:r>
      <w:r>
        <w:rPr>
          <w:rFonts w:hint="eastAsia" w:ascii="微软雅黑" w:hAnsi="微软雅黑" w:eastAsia="微软雅黑" w:cs="微软雅黑"/>
          <w:szCs w:val="21"/>
          <w:highlight w:val="none"/>
          <w:u w:val="single"/>
        </w:rPr>
        <w:t>（中型企业、小型企业、微型企业）</w:t>
      </w:r>
      <w:r>
        <w:rPr>
          <w:rFonts w:hint="eastAsia" w:ascii="微软雅黑" w:hAnsi="微软雅黑" w:eastAsia="微软雅黑" w:cs="微软雅黑"/>
          <w:szCs w:val="21"/>
          <w:highlight w:val="none"/>
        </w:rPr>
        <w:t>；</w:t>
      </w:r>
    </w:p>
    <w:p w14:paraId="23B9A297">
      <w:pPr>
        <w:spacing w:line="312" w:lineRule="auto"/>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2.</w:t>
      </w:r>
      <w:r>
        <w:rPr>
          <w:rFonts w:hint="eastAsia" w:ascii="微软雅黑" w:hAnsi="微软雅黑" w:eastAsia="微软雅黑" w:cs="微软雅黑"/>
          <w:szCs w:val="21"/>
          <w:highlight w:val="none"/>
          <w:u w:val="single"/>
        </w:rPr>
        <w:t xml:space="preserve"> (标的名称)</w:t>
      </w:r>
      <w:r>
        <w:rPr>
          <w:rFonts w:hint="eastAsia" w:ascii="微软雅黑" w:hAnsi="微软雅黑" w:eastAsia="微软雅黑" w:cs="微软雅黑"/>
          <w:szCs w:val="21"/>
          <w:highlight w:val="none"/>
        </w:rPr>
        <w:t>，属于</w:t>
      </w:r>
      <w:r>
        <w:rPr>
          <w:rFonts w:hint="eastAsia" w:ascii="微软雅黑" w:hAnsi="微软雅黑" w:eastAsia="微软雅黑" w:cs="微软雅黑"/>
          <w:szCs w:val="21"/>
          <w:highlight w:val="none"/>
          <w:u w:val="single"/>
        </w:rPr>
        <w:t>（采购文件中明确的所属行业）行业</w:t>
      </w:r>
      <w:r>
        <w:rPr>
          <w:rFonts w:hint="eastAsia" w:ascii="微软雅黑" w:hAnsi="微软雅黑" w:eastAsia="微软雅黑" w:cs="微软雅黑"/>
          <w:szCs w:val="21"/>
          <w:highlight w:val="none"/>
        </w:rPr>
        <w:t>；承建（承接）为</w:t>
      </w:r>
      <w:r>
        <w:rPr>
          <w:rFonts w:hint="eastAsia" w:ascii="微软雅黑" w:hAnsi="微软雅黑" w:eastAsia="微软雅黑" w:cs="微软雅黑"/>
          <w:szCs w:val="21"/>
          <w:highlight w:val="none"/>
          <w:u w:val="single"/>
        </w:rPr>
        <w:t>（企业名称）</w:t>
      </w:r>
      <w:r>
        <w:rPr>
          <w:rFonts w:hint="eastAsia" w:ascii="微软雅黑" w:hAnsi="微软雅黑" w:eastAsia="微软雅黑" w:cs="微软雅黑"/>
          <w:szCs w:val="21"/>
          <w:highlight w:val="none"/>
        </w:rPr>
        <w:t>，从业人员</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人，营业收入为</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万元，资产总额为</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万元，属于</w:t>
      </w:r>
      <w:r>
        <w:rPr>
          <w:rFonts w:hint="eastAsia" w:ascii="微软雅黑" w:hAnsi="微软雅黑" w:eastAsia="微软雅黑" w:cs="微软雅黑"/>
          <w:szCs w:val="21"/>
          <w:highlight w:val="none"/>
          <w:u w:val="single"/>
        </w:rPr>
        <w:t>（中型企业、小型企业、微型企业）</w:t>
      </w:r>
      <w:r>
        <w:rPr>
          <w:rFonts w:hint="eastAsia" w:ascii="微软雅黑" w:hAnsi="微软雅黑" w:eastAsia="微软雅黑" w:cs="微软雅黑"/>
          <w:szCs w:val="21"/>
          <w:highlight w:val="none"/>
        </w:rPr>
        <w:t>；</w:t>
      </w:r>
    </w:p>
    <w:p w14:paraId="445525DE">
      <w:pPr>
        <w:spacing w:line="312" w:lineRule="auto"/>
        <w:ind w:firstLine="420" w:firstLineChars="20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w:t>
      </w:r>
    </w:p>
    <w:p w14:paraId="5A94F039">
      <w:pPr>
        <w:spacing w:line="312" w:lineRule="auto"/>
        <w:ind w:firstLine="444" w:firstLineChars="200"/>
        <w:rPr>
          <w:rFonts w:hint="eastAsia" w:ascii="微软雅黑" w:hAnsi="微软雅黑" w:eastAsia="微软雅黑" w:cs="微软雅黑"/>
          <w:spacing w:val="6"/>
          <w:szCs w:val="21"/>
          <w:highlight w:val="none"/>
        </w:rPr>
      </w:pPr>
      <w:r>
        <w:rPr>
          <w:rFonts w:hint="eastAsia" w:ascii="微软雅黑" w:hAnsi="微软雅黑" w:eastAsia="微软雅黑" w:cs="微软雅黑"/>
          <w:spacing w:val="6"/>
          <w:szCs w:val="21"/>
          <w:highlight w:val="none"/>
        </w:rPr>
        <w:t>以上企业，不属于大企业的分支机构，不存在控股股东为大企业的情形，也不存在与大企业的负责人为同一人的情形。</w:t>
      </w:r>
    </w:p>
    <w:p w14:paraId="72BF45B6">
      <w:pPr>
        <w:spacing w:line="312" w:lineRule="auto"/>
        <w:ind w:firstLine="444" w:firstLineChars="200"/>
        <w:rPr>
          <w:rFonts w:hint="eastAsia" w:ascii="微软雅黑" w:hAnsi="微软雅黑" w:eastAsia="微软雅黑" w:cs="微软雅黑"/>
          <w:spacing w:val="6"/>
          <w:szCs w:val="21"/>
          <w:highlight w:val="none"/>
        </w:rPr>
      </w:pPr>
      <w:r>
        <w:rPr>
          <w:rFonts w:hint="eastAsia" w:ascii="微软雅黑" w:hAnsi="微软雅黑" w:eastAsia="微软雅黑" w:cs="微软雅黑"/>
          <w:spacing w:val="6"/>
          <w:szCs w:val="21"/>
          <w:highlight w:val="none"/>
        </w:rPr>
        <w:t>本企业以上述声明内容的真实性负责。如有虚假，将依法承担相应责任。</w:t>
      </w:r>
    </w:p>
    <w:p w14:paraId="0FA97B87">
      <w:pPr>
        <w:spacing w:line="312" w:lineRule="auto"/>
        <w:ind w:firstLine="444" w:firstLineChars="200"/>
        <w:rPr>
          <w:rFonts w:ascii="微软雅黑" w:hAnsi="微软雅黑" w:eastAsia="微软雅黑" w:cs="微软雅黑"/>
          <w:spacing w:val="6"/>
          <w:szCs w:val="21"/>
        </w:rPr>
      </w:pPr>
    </w:p>
    <w:p w14:paraId="0EEC3AC3">
      <w:pPr>
        <w:spacing w:line="312" w:lineRule="auto"/>
        <w:ind w:firstLine="444" w:firstLineChars="200"/>
        <w:rPr>
          <w:rFonts w:ascii="微软雅黑" w:hAnsi="微软雅黑" w:eastAsia="微软雅黑" w:cs="微软雅黑"/>
          <w:spacing w:val="6"/>
          <w:szCs w:val="21"/>
        </w:rPr>
      </w:pPr>
      <w:r>
        <w:rPr>
          <w:rFonts w:hint="eastAsia" w:ascii="微软雅黑" w:hAnsi="微软雅黑" w:eastAsia="微软雅黑" w:cs="微软雅黑"/>
          <w:spacing w:val="6"/>
          <w:szCs w:val="21"/>
        </w:rPr>
        <w:t xml:space="preserve">企业名称（盖章）： </w:t>
      </w:r>
    </w:p>
    <w:p w14:paraId="1F33DDA1">
      <w:pPr>
        <w:spacing w:line="312" w:lineRule="auto"/>
        <w:ind w:firstLine="444" w:firstLineChars="200"/>
        <w:rPr>
          <w:rFonts w:ascii="微软雅黑" w:hAnsi="微软雅黑" w:eastAsia="微软雅黑" w:cs="微软雅黑"/>
          <w:spacing w:val="6"/>
          <w:szCs w:val="21"/>
        </w:rPr>
      </w:pPr>
      <w:r>
        <w:rPr>
          <w:rFonts w:hint="eastAsia" w:ascii="微软雅黑" w:hAnsi="微软雅黑" w:eastAsia="微软雅黑" w:cs="微软雅黑"/>
          <w:spacing w:val="6"/>
          <w:szCs w:val="21"/>
        </w:rPr>
        <w:t xml:space="preserve">日    期：   年    月    日 </w:t>
      </w:r>
    </w:p>
    <w:p w14:paraId="234EE005">
      <w:pPr>
        <w:spacing w:line="312" w:lineRule="auto"/>
        <w:ind w:firstLine="420" w:firstLineChars="200"/>
        <w:rPr>
          <w:rFonts w:ascii="微软雅黑" w:hAnsi="微软雅黑" w:eastAsia="微软雅黑" w:cs="微软雅黑"/>
          <w:sz w:val="24"/>
        </w:rPr>
      </w:pPr>
      <w:r>
        <w:rPr>
          <w:rFonts w:hint="eastAsia" w:ascii="微软雅黑" w:hAnsi="微软雅黑" w:eastAsia="微软雅黑" w:cs="微软雅黑"/>
          <w:b/>
          <w:bCs/>
          <w:szCs w:val="21"/>
        </w:rPr>
        <w:t>注：</w:t>
      </w:r>
      <w:r>
        <w:rPr>
          <w:rFonts w:hint="eastAsia" w:ascii="微软雅黑" w:hAnsi="微软雅黑" w:eastAsia="微软雅黑" w:cs="微软雅黑"/>
          <w:b/>
          <w:szCs w:val="21"/>
        </w:rPr>
        <w:t>从业人员、营业收入、资产总额填报上一年度数据，无上一年度数据的新成立企业可不填报。</w:t>
      </w:r>
      <w:r>
        <w:rPr>
          <w:rFonts w:hint="eastAsia" w:ascii="微软雅黑" w:hAnsi="微软雅黑" w:eastAsia="微软雅黑" w:cs="微软雅黑"/>
          <w:sz w:val="24"/>
        </w:rPr>
        <w:br w:type="page"/>
      </w:r>
    </w:p>
    <w:p w14:paraId="6FF8A34D">
      <w:pPr>
        <w:adjustRightInd w:val="0"/>
        <w:spacing w:line="312" w:lineRule="auto"/>
        <w:rPr>
          <w:rFonts w:ascii="微软雅黑" w:hAnsi="微软雅黑" w:eastAsia="微软雅黑" w:cs="微软雅黑"/>
          <w:b/>
          <w:sz w:val="24"/>
        </w:rPr>
      </w:pPr>
      <w:r>
        <w:rPr>
          <w:rFonts w:hint="eastAsia" w:ascii="微软雅黑" w:hAnsi="微软雅黑" w:eastAsia="微软雅黑" w:cs="微软雅黑"/>
          <w:sz w:val="24"/>
        </w:rPr>
        <w:t>附件：</w:t>
      </w:r>
    </w:p>
    <w:p w14:paraId="05654957">
      <w:pPr>
        <w:adjustRightInd w:val="0"/>
        <w:spacing w:line="312" w:lineRule="auto"/>
        <w:ind w:firstLine="480" w:firstLineChars="200"/>
        <w:jc w:val="center"/>
        <w:rPr>
          <w:rFonts w:ascii="微软雅黑" w:hAnsi="微软雅黑" w:eastAsia="微软雅黑" w:cs="微软雅黑"/>
          <w:b/>
          <w:sz w:val="24"/>
        </w:rPr>
      </w:pPr>
      <w:r>
        <w:rPr>
          <w:rFonts w:hint="eastAsia" w:ascii="微软雅黑" w:hAnsi="微软雅黑" w:eastAsia="微软雅黑" w:cs="微软雅黑"/>
          <w:b/>
          <w:sz w:val="24"/>
        </w:rPr>
        <w:t>中小企业划型标准规定</w:t>
      </w:r>
    </w:p>
    <w:p w14:paraId="6D72DB59">
      <w:pPr>
        <w:adjustRightInd w:val="0"/>
        <w:spacing w:line="312" w:lineRule="auto"/>
        <w:ind w:firstLine="480" w:firstLineChars="200"/>
        <w:jc w:val="center"/>
        <w:rPr>
          <w:rFonts w:ascii="微软雅黑" w:hAnsi="微软雅黑" w:eastAsia="微软雅黑" w:cs="微软雅黑"/>
          <w:sz w:val="24"/>
        </w:rPr>
      </w:pPr>
    </w:p>
    <w:p w14:paraId="3A7F86DF">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一、根据《中华人民共和国中小企业促进法》和《国务院关于进一步促进中小企业发展的若干意见》(国发〔2009〕36号)，制定本规定。</w:t>
      </w:r>
    </w:p>
    <w:p w14:paraId="47E451BF">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二、中小企业划分为中型、小型、微型三种类型，具体标准根据企业从业人员、营业收入、资产总额等指标，结合行业特点制定。</w:t>
      </w:r>
    </w:p>
    <w:p w14:paraId="0DBA983E">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w:t>
      </w:r>
      <w:r>
        <w:fldChar w:fldCharType="begin"/>
      </w:r>
      <w:r>
        <w:instrText xml:space="preserve"> HYPERLINK "http://baike.so.com/doc/3309856.html" \t "_blank" </w:instrText>
      </w:r>
      <w:r>
        <w:fldChar w:fldCharType="separate"/>
      </w:r>
      <w:r>
        <w:rPr>
          <w:rFonts w:hint="eastAsia" w:ascii="微软雅黑" w:hAnsi="微软雅黑" w:eastAsia="微软雅黑" w:cs="微软雅黑"/>
          <w:kern w:val="0"/>
          <w:szCs w:val="21"/>
        </w:rPr>
        <w:t>信息技术</w:t>
      </w:r>
      <w:r>
        <w:rPr>
          <w:rFonts w:hint="eastAsia" w:ascii="微软雅黑" w:hAnsi="微软雅黑" w:eastAsia="微软雅黑" w:cs="微软雅黑"/>
          <w:kern w:val="0"/>
          <w:szCs w:val="21"/>
        </w:rPr>
        <w:fldChar w:fldCharType="end"/>
      </w:r>
      <w:r>
        <w:rPr>
          <w:rFonts w:hint="eastAsia" w:ascii="微软雅黑" w:hAnsi="微软雅黑" w:eastAsia="微软雅黑" w:cs="微软雅黑"/>
          <w:kern w:val="0"/>
          <w:szCs w:val="21"/>
        </w:rPr>
        <w:t>服务业，房地产开发经营，物业管理，租赁和商务服务业，其他未列明行业（包括科学研究和技术服务业，水利、环境和公共设施管理业，居民服务、修理和其他服务业，社会工作，文化、体育和娱乐业等）。</w:t>
      </w:r>
    </w:p>
    <w:p w14:paraId="286DE420">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四、各行业划型标准为：</w:t>
      </w:r>
    </w:p>
    <w:p w14:paraId="2649A70F">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（一）农、林、牧、渔业。营业收入20000万元以下的为中小</w:t>
      </w:r>
      <w:r>
        <w:fldChar w:fldCharType="begin"/>
      </w:r>
      <w:r>
        <w:instrText xml:space="preserve"> HYPERLINK "http://baike.so.com/doc/3107079.html" \t "_blank" </w:instrText>
      </w:r>
      <w:r>
        <w:fldChar w:fldCharType="separate"/>
      </w:r>
      <w:r>
        <w:rPr>
          <w:rFonts w:hint="eastAsia" w:ascii="微软雅黑" w:hAnsi="微软雅黑" w:eastAsia="微软雅黑" w:cs="微软雅黑"/>
          <w:kern w:val="0"/>
          <w:szCs w:val="21"/>
        </w:rPr>
        <w:t>微型企业</w:t>
      </w:r>
      <w:r>
        <w:rPr>
          <w:rFonts w:hint="eastAsia" w:ascii="微软雅黑" w:hAnsi="微软雅黑" w:eastAsia="微软雅黑" w:cs="微软雅黑"/>
          <w:kern w:val="0"/>
          <w:szCs w:val="21"/>
        </w:rPr>
        <w:fldChar w:fldCharType="end"/>
      </w:r>
      <w:r>
        <w:rPr>
          <w:rFonts w:hint="eastAsia" w:ascii="微软雅黑" w:hAnsi="微软雅黑" w:eastAsia="微软雅黑" w:cs="微软雅黑"/>
          <w:kern w:val="0"/>
          <w:szCs w:val="21"/>
        </w:rPr>
        <w:t>。其中，营业收入500万元及以上的为中型企业，营业收入50万元及以上的为小型企业，营业收入50万元以下的为微型企业。</w:t>
      </w:r>
    </w:p>
    <w:p w14:paraId="14A3D9E0">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A0851D6">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158AEAA">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6F6A439">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260D1C4">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D8CED56">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C1D803E">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6FFC850">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D898D15">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85F236C">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E725703">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24129E9">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FFB122C">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AEFDA4E">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29DB3D4">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（十六）其他未列明行业。从业人员300人以下的为中小微型企业。其中，从业人员100人及以上的为中型企业；从业人员10人及以上的为小型企业；从业人员10人以下的为微型企业。</w:t>
      </w:r>
    </w:p>
    <w:p w14:paraId="01409A6A">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五、企业类型的划分以统计部门的统计数据为依据。</w:t>
      </w:r>
    </w:p>
    <w:p w14:paraId="23E1D72C">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六、本规定适用于在中华人民共和国境内依法设立的各类所有制和各种组织形式的企业。个体工商户和本规定以外的行业，参照本规定进行划型。</w:t>
      </w:r>
    </w:p>
    <w:p w14:paraId="36FF2898">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七、本规定的中型企业标准上限即为大型企业标准的下限，国家统计部门据此制定大中小微型企业的统计分类。国务院有关部门据此进行相关数据分析，不得制定与本规定不一致的企业划型标准。</w:t>
      </w:r>
    </w:p>
    <w:p w14:paraId="06D67E9E">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八、本规定由工业和信息化部、国家统计局会同有关部门根据《国民经济行业分类》修订情况和企业发展变化情况适时修订。</w:t>
      </w:r>
    </w:p>
    <w:p w14:paraId="42382AB8">
      <w:pPr>
        <w:widowControl/>
        <w:shd w:val="clear" w:color="auto" w:fill="FFFFFF"/>
        <w:adjustRightInd w:val="0"/>
        <w:spacing w:line="312" w:lineRule="auto"/>
        <w:ind w:firstLine="420" w:firstLineChars="200"/>
        <w:jc w:val="left"/>
        <w:rPr>
          <w:rFonts w:ascii="微软雅黑" w:hAnsi="微软雅黑" w:eastAsia="微软雅黑" w:cs="微软雅黑"/>
          <w:kern w:val="0"/>
          <w:szCs w:val="21"/>
        </w:rPr>
      </w:pPr>
      <w:r>
        <w:rPr>
          <w:rFonts w:hint="eastAsia" w:ascii="微软雅黑" w:hAnsi="微软雅黑" w:eastAsia="微软雅黑" w:cs="微软雅黑"/>
          <w:kern w:val="0"/>
          <w:szCs w:val="21"/>
        </w:rPr>
        <w:t>九、本规定由工业和信息化部、国家统计局会同有关部门负责解释。</w:t>
      </w:r>
    </w:p>
    <w:p w14:paraId="46391182">
      <w:pPr>
        <w:widowControl/>
        <w:shd w:val="clear" w:color="auto" w:fill="FFFFFF"/>
        <w:adjustRightInd w:val="0"/>
        <w:spacing w:line="312" w:lineRule="auto"/>
        <w:ind w:firstLine="420" w:firstLineChars="200"/>
        <w:jc w:val="left"/>
        <w:rPr>
          <w:rFonts w:ascii="微软雅黑" w:hAnsi="微软雅黑" w:eastAsia="微软雅黑" w:cs="微软雅黑"/>
          <w:sz w:val="24"/>
        </w:rPr>
      </w:pPr>
      <w:r>
        <w:rPr>
          <w:rFonts w:hint="eastAsia" w:ascii="微软雅黑" w:hAnsi="微软雅黑" w:eastAsia="微软雅黑" w:cs="微软雅黑"/>
          <w:kern w:val="0"/>
          <w:szCs w:val="21"/>
        </w:rPr>
        <w:t>十、本规定自发布之日起执行，原国家经贸委、原国家计委、财政部和国家统计局2003年颁布的《中小企业标准暂行规定》同时废止。</w:t>
      </w:r>
    </w:p>
    <w:p w14:paraId="46EEAF3E">
      <w:pPr>
        <w:spacing w:line="312" w:lineRule="auto"/>
        <w:jc w:val="center"/>
        <w:outlineLvl w:val="0"/>
        <w:rPr>
          <w:rFonts w:ascii="微软雅黑" w:hAnsi="微软雅黑" w:eastAsia="微软雅黑" w:cs="微软雅黑"/>
          <w:b/>
          <w:sz w:val="32"/>
          <w:szCs w:val="20"/>
        </w:rPr>
      </w:pPr>
      <w:r>
        <w:rPr>
          <w:rFonts w:hint="eastAsia" w:ascii="微软雅黑" w:hAnsi="微软雅黑" w:eastAsia="微软雅黑" w:cs="微软雅黑"/>
          <w:sz w:val="24"/>
          <w:szCs w:val="20"/>
        </w:rPr>
        <w:br w:type="page"/>
      </w:r>
      <w:bookmarkStart w:id="214" w:name="_Toc119331408"/>
      <w:bookmarkStart w:id="215" w:name="_Toc104306402"/>
      <w:bookmarkStart w:id="216" w:name="_Toc23476"/>
      <w:bookmarkStart w:id="217" w:name="_Toc6236"/>
      <w:bookmarkStart w:id="218" w:name="_Toc7003"/>
      <w:bookmarkStart w:id="219" w:name="_Toc101881450"/>
      <w:bookmarkStart w:id="220" w:name="_Toc28579"/>
      <w:r>
        <w:rPr>
          <w:rFonts w:hint="eastAsia" w:ascii="微软雅黑" w:hAnsi="微软雅黑" w:eastAsia="微软雅黑" w:cs="微软雅黑"/>
          <w:b/>
          <w:sz w:val="32"/>
          <w:szCs w:val="20"/>
        </w:rPr>
        <w:t>附件十九 监狱企业证明文件</w:t>
      </w:r>
      <w:bookmarkEnd w:id="214"/>
      <w:bookmarkEnd w:id="215"/>
      <w:bookmarkEnd w:id="216"/>
      <w:bookmarkEnd w:id="217"/>
      <w:bookmarkEnd w:id="218"/>
      <w:bookmarkEnd w:id="219"/>
      <w:bookmarkEnd w:id="220"/>
    </w:p>
    <w:p w14:paraId="16FF56CC">
      <w:pPr>
        <w:widowControl/>
        <w:spacing w:before="100" w:beforeAutospacing="1" w:after="100" w:afterAutospacing="1" w:line="312" w:lineRule="auto"/>
        <w:ind w:left="420" w:leftChars="200" w:firstLine="315" w:firstLineChars="150"/>
        <w:rPr>
          <w:rFonts w:ascii="微软雅黑" w:hAnsi="微软雅黑" w:eastAsia="微软雅黑" w:cs="微软雅黑"/>
          <w:szCs w:val="21"/>
        </w:rPr>
      </w:pPr>
      <w:r>
        <w:rPr>
          <w:rFonts w:hint="eastAsia" w:ascii="微软雅黑" w:hAnsi="微软雅黑" w:eastAsia="微软雅黑" w:cs="微软雅黑"/>
          <w:szCs w:val="21"/>
        </w:rPr>
        <w:t>供应商如是监狱企业，提供相关证明文件。</w:t>
      </w:r>
    </w:p>
    <w:p w14:paraId="2EA51F76">
      <w:pPr>
        <w:widowControl/>
        <w:spacing w:before="100" w:beforeAutospacing="1" w:after="100" w:afterAutospacing="1" w:line="312" w:lineRule="auto"/>
        <w:ind w:left="420" w:leftChars="200"/>
        <w:rPr>
          <w:rFonts w:ascii="微软雅黑" w:hAnsi="微软雅黑" w:eastAsia="微软雅黑" w:cs="微软雅黑"/>
          <w:sz w:val="24"/>
        </w:rPr>
      </w:pPr>
    </w:p>
    <w:p w14:paraId="0AFC1413">
      <w:pPr>
        <w:widowControl/>
        <w:spacing w:before="100" w:beforeAutospacing="1" w:after="100" w:afterAutospacing="1" w:line="312" w:lineRule="auto"/>
        <w:ind w:left="420" w:leftChars="200"/>
        <w:rPr>
          <w:rFonts w:ascii="微软雅黑" w:hAnsi="微软雅黑" w:eastAsia="微软雅黑" w:cs="微软雅黑"/>
          <w:sz w:val="24"/>
        </w:rPr>
      </w:pPr>
    </w:p>
    <w:p w14:paraId="41284D55">
      <w:pPr>
        <w:widowControl/>
        <w:spacing w:before="100" w:beforeAutospacing="1" w:after="100" w:afterAutospacing="1" w:line="312" w:lineRule="auto"/>
        <w:ind w:left="420" w:leftChars="200"/>
        <w:rPr>
          <w:rFonts w:ascii="微软雅黑" w:hAnsi="微软雅黑" w:eastAsia="微软雅黑" w:cs="微软雅黑"/>
          <w:sz w:val="24"/>
        </w:rPr>
      </w:pPr>
    </w:p>
    <w:p w14:paraId="16FD80D1">
      <w:pPr>
        <w:widowControl/>
        <w:spacing w:before="100" w:beforeAutospacing="1" w:after="100" w:afterAutospacing="1" w:line="312" w:lineRule="auto"/>
        <w:ind w:left="420" w:leftChars="200"/>
        <w:rPr>
          <w:rFonts w:ascii="微软雅黑" w:hAnsi="微软雅黑" w:eastAsia="微软雅黑" w:cs="微软雅黑"/>
          <w:sz w:val="24"/>
        </w:rPr>
      </w:pPr>
    </w:p>
    <w:p w14:paraId="40D1D7E6">
      <w:pPr>
        <w:widowControl/>
        <w:spacing w:before="100" w:beforeAutospacing="1" w:after="100" w:afterAutospacing="1" w:line="312" w:lineRule="auto"/>
        <w:ind w:left="420" w:leftChars="200"/>
        <w:rPr>
          <w:rFonts w:ascii="微软雅黑" w:hAnsi="微软雅黑" w:eastAsia="微软雅黑" w:cs="微软雅黑"/>
          <w:sz w:val="24"/>
        </w:rPr>
      </w:pPr>
    </w:p>
    <w:p w14:paraId="36563510">
      <w:pPr>
        <w:spacing w:line="312" w:lineRule="auto"/>
        <w:ind w:left="420" w:leftChars="200"/>
        <w:rPr>
          <w:rFonts w:ascii="微软雅黑" w:hAnsi="微软雅黑" w:eastAsia="微软雅黑" w:cs="微软雅黑"/>
          <w:sz w:val="24"/>
          <w:szCs w:val="20"/>
        </w:rPr>
      </w:pPr>
    </w:p>
    <w:p w14:paraId="55412FCF">
      <w:pPr>
        <w:spacing w:line="312" w:lineRule="auto"/>
        <w:ind w:left="420" w:leftChars="200"/>
        <w:rPr>
          <w:rFonts w:ascii="微软雅黑" w:hAnsi="微软雅黑" w:eastAsia="微软雅黑" w:cs="微软雅黑"/>
          <w:sz w:val="24"/>
        </w:rPr>
      </w:pPr>
    </w:p>
    <w:p w14:paraId="2199E091">
      <w:pPr>
        <w:spacing w:line="312" w:lineRule="auto"/>
        <w:ind w:left="420" w:leftChars="200"/>
        <w:rPr>
          <w:rFonts w:ascii="微软雅黑" w:hAnsi="微软雅黑" w:eastAsia="微软雅黑" w:cs="微软雅黑"/>
          <w:sz w:val="24"/>
        </w:rPr>
      </w:pPr>
    </w:p>
    <w:p w14:paraId="15F74B17">
      <w:pPr>
        <w:spacing w:line="312" w:lineRule="auto"/>
        <w:ind w:left="420" w:leftChars="200"/>
        <w:rPr>
          <w:rFonts w:ascii="微软雅黑" w:hAnsi="微软雅黑" w:eastAsia="微软雅黑" w:cs="微软雅黑"/>
          <w:sz w:val="24"/>
        </w:rPr>
      </w:pPr>
    </w:p>
    <w:p w14:paraId="65235478">
      <w:pPr>
        <w:spacing w:line="312" w:lineRule="auto"/>
        <w:ind w:left="420" w:leftChars="200"/>
        <w:rPr>
          <w:rFonts w:ascii="微软雅黑" w:hAnsi="微软雅黑" w:eastAsia="微软雅黑" w:cs="微软雅黑"/>
          <w:sz w:val="24"/>
        </w:rPr>
      </w:pPr>
    </w:p>
    <w:p w14:paraId="4F7B78A1">
      <w:pPr>
        <w:spacing w:line="312" w:lineRule="auto"/>
        <w:ind w:left="420" w:leftChars="200"/>
        <w:rPr>
          <w:rFonts w:ascii="微软雅黑" w:hAnsi="微软雅黑" w:eastAsia="微软雅黑" w:cs="微软雅黑"/>
          <w:sz w:val="24"/>
        </w:rPr>
      </w:pPr>
    </w:p>
    <w:p w14:paraId="6B621FAF">
      <w:pPr>
        <w:spacing w:line="312" w:lineRule="auto"/>
        <w:ind w:left="420" w:leftChars="200"/>
        <w:rPr>
          <w:rFonts w:ascii="微软雅黑" w:hAnsi="微软雅黑" w:eastAsia="微软雅黑" w:cs="微软雅黑"/>
          <w:sz w:val="24"/>
        </w:rPr>
      </w:pPr>
    </w:p>
    <w:p w14:paraId="6B474DE5">
      <w:pPr>
        <w:spacing w:line="312" w:lineRule="auto"/>
        <w:ind w:left="420" w:leftChars="200"/>
        <w:rPr>
          <w:rFonts w:ascii="微软雅黑" w:hAnsi="微软雅黑" w:eastAsia="微软雅黑" w:cs="微软雅黑"/>
          <w:sz w:val="24"/>
        </w:rPr>
      </w:pPr>
    </w:p>
    <w:p w14:paraId="5C8C9B15">
      <w:pPr>
        <w:spacing w:line="312" w:lineRule="auto"/>
        <w:jc w:val="center"/>
        <w:outlineLvl w:val="0"/>
        <w:rPr>
          <w:rFonts w:ascii="微软雅黑" w:hAnsi="微软雅黑" w:eastAsia="微软雅黑" w:cs="微软雅黑"/>
          <w:b/>
          <w:sz w:val="32"/>
          <w:szCs w:val="20"/>
        </w:rPr>
      </w:pPr>
      <w:r>
        <w:rPr>
          <w:rFonts w:hint="eastAsia" w:ascii="微软雅黑" w:hAnsi="微软雅黑" w:eastAsia="微软雅黑" w:cs="微软雅黑"/>
          <w:b/>
          <w:bCs/>
          <w:sz w:val="24"/>
          <w:szCs w:val="20"/>
        </w:rPr>
        <w:br w:type="page"/>
      </w:r>
      <w:bookmarkStart w:id="221" w:name="_Toc119331409"/>
      <w:bookmarkStart w:id="222" w:name="_Toc104306403"/>
      <w:bookmarkStart w:id="223" w:name="_Toc10413"/>
      <w:bookmarkStart w:id="224" w:name="_Toc763"/>
      <w:bookmarkStart w:id="225" w:name="_Toc101881451"/>
      <w:bookmarkStart w:id="226" w:name="_Toc16404"/>
      <w:bookmarkStart w:id="227" w:name="_Toc15898"/>
      <w:r>
        <w:rPr>
          <w:rFonts w:hint="eastAsia" w:ascii="微软雅黑" w:hAnsi="微软雅黑" w:eastAsia="微软雅黑" w:cs="微软雅黑"/>
          <w:b/>
          <w:sz w:val="32"/>
          <w:szCs w:val="20"/>
        </w:rPr>
        <w:t>附件二十 残疾人福利性单位声明函</w:t>
      </w:r>
      <w:bookmarkEnd w:id="221"/>
      <w:bookmarkEnd w:id="222"/>
      <w:bookmarkEnd w:id="223"/>
      <w:bookmarkEnd w:id="224"/>
      <w:bookmarkEnd w:id="225"/>
      <w:bookmarkEnd w:id="226"/>
      <w:bookmarkEnd w:id="227"/>
    </w:p>
    <w:p w14:paraId="071FC5EE">
      <w:pPr>
        <w:spacing w:line="312" w:lineRule="auto"/>
        <w:jc w:val="center"/>
        <w:rPr>
          <w:rFonts w:ascii="微软雅黑" w:hAnsi="微软雅黑" w:eastAsia="微软雅黑" w:cs="微软雅黑"/>
          <w:b/>
          <w:spacing w:val="6"/>
          <w:sz w:val="24"/>
        </w:rPr>
      </w:pPr>
      <w:bookmarkStart w:id="228" w:name="OLE_LINK13"/>
      <w:bookmarkStart w:id="229" w:name="OLE_LINK14"/>
      <w:r>
        <w:rPr>
          <w:rFonts w:hint="eastAsia" w:ascii="微软雅黑" w:hAnsi="微软雅黑" w:eastAsia="微软雅黑" w:cs="微软雅黑"/>
          <w:b/>
          <w:spacing w:val="6"/>
          <w:sz w:val="24"/>
        </w:rPr>
        <w:t>残疾人福利性单位声明函</w:t>
      </w:r>
    </w:p>
    <w:bookmarkEnd w:id="228"/>
    <w:bookmarkEnd w:id="229"/>
    <w:p w14:paraId="1F2006B8">
      <w:pPr>
        <w:spacing w:line="312" w:lineRule="auto"/>
        <w:ind w:firstLine="444" w:firstLineChars="200"/>
        <w:rPr>
          <w:rFonts w:ascii="微软雅黑" w:hAnsi="微软雅黑" w:eastAsia="微软雅黑" w:cs="微软雅黑"/>
          <w:spacing w:val="6"/>
          <w:szCs w:val="21"/>
        </w:rPr>
      </w:pPr>
      <w:r>
        <w:rPr>
          <w:rFonts w:hint="eastAsia" w:ascii="微软雅黑" w:hAnsi="微软雅黑" w:eastAsia="微软雅黑" w:cs="微软雅黑"/>
          <w:spacing w:val="6"/>
          <w:szCs w:val="21"/>
        </w:rPr>
        <w:t>本单位郑重声明，根据《财政部 民政部 中国残疾人联合会关于促进残疾人就业政府采购政策的通知》（财库</w:t>
      </w:r>
      <w:r>
        <w:rPr>
          <w:rFonts w:hint="eastAsia" w:ascii="微软雅黑" w:hAnsi="微软雅黑" w:eastAsia="微软雅黑" w:cs="微软雅黑"/>
          <w:szCs w:val="21"/>
        </w:rPr>
        <w:t>〔2017〕141</w:t>
      </w:r>
      <w:r>
        <w:rPr>
          <w:rFonts w:hint="eastAsia" w:ascii="微软雅黑" w:hAnsi="微软雅黑" w:eastAsia="微软雅黑" w:cs="微软雅黑"/>
          <w:spacing w:val="6"/>
          <w:szCs w:val="21"/>
        </w:rPr>
        <w:t>号）的规定，本单位为符合条件的残疾人福利性单位，且本单位参加</w:t>
      </w:r>
      <w:r>
        <w:rPr>
          <w:rFonts w:hint="eastAsia" w:ascii="微软雅黑" w:hAnsi="微软雅黑" w:eastAsia="微软雅黑" w:cs="微软雅黑"/>
          <w:spacing w:val="6"/>
          <w:szCs w:val="21"/>
          <w:lang w:eastAsia="zh-CN"/>
        </w:rPr>
        <w:t>襄阳市中心医院</w:t>
      </w:r>
      <w:r>
        <w:rPr>
          <w:rFonts w:hint="eastAsia" w:ascii="微软雅黑" w:hAnsi="微软雅黑" w:eastAsia="微软雅黑" w:cs="微软雅黑"/>
          <w:spacing w:val="6"/>
          <w:szCs w:val="21"/>
          <w:u w:val="single"/>
          <w:lang w:eastAsia="zh-CN"/>
        </w:rPr>
        <w:t>（项目名称）</w:t>
      </w:r>
      <w:r>
        <w:rPr>
          <w:rFonts w:hint="eastAsia" w:ascii="微软雅黑" w:hAnsi="微软雅黑" w:eastAsia="微软雅黑" w:cs="微软雅黑"/>
          <w:spacing w:val="6"/>
          <w:szCs w:val="21"/>
          <w:u w:val="single"/>
          <w:lang w:val="en-US" w:eastAsia="zh-CN"/>
        </w:rPr>
        <w:t xml:space="preserve">        </w:t>
      </w:r>
      <w:r>
        <w:rPr>
          <w:rFonts w:hint="eastAsia" w:ascii="微软雅黑" w:hAnsi="微软雅黑" w:eastAsia="微软雅黑" w:cs="微软雅黑"/>
          <w:spacing w:val="6"/>
          <w:szCs w:val="21"/>
        </w:rPr>
        <w:t>采购活动提供本单位制造的货物（由本单位承担工程/提供服务），或者提供其他残疾人福利性单位制造的货物（不包括使用非残疾人福利性单位注册商标的货物）。</w:t>
      </w:r>
    </w:p>
    <w:p w14:paraId="3E703EF0">
      <w:pPr>
        <w:spacing w:line="312" w:lineRule="auto"/>
        <w:ind w:firstLine="444" w:firstLineChars="200"/>
        <w:rPr>
          <w:rFonts w:ascii="微软雅黑" w:hAnsi="微软雅黑" w:eastAsia="微软雅黑" w:cs="微软雅黑"/>
          <w:spacing w:val="6"/>
          <w:szCs w:val="21"/>
        </w:rPr>
      </w:pPr>
      <w:r>
        <w:rPr>
          <w:rFonts w:hint="eastAsia" w:ascii="微软雅黑" w:hAnsi="微软雅黑" w:eastAsia="微软雅黑" w:cs="微软雅黑"/>
          <w:spacing w:val="6"/>
          <w:szCs w:val="21"/>
        </w:rPr>
        <w:t>本单位对上述声明的真实性负责。如有虚假，将依法承担相应责任。</w:t>
      </w:r>
    </w:p>
    <w:p w14:paraId="5893CC26">
      <w:pPr>
        <w:tabs>
          <w:tab w:val="left" w:pos="4860"/>
        </w:tabs>
        <w:spacing w:line="312" w:lineRule="auto"/>
        <w:ind w:right="1560" w:firstLine="444" w:firstLineChars="200"/>
        <w:jc w:val="right"/>
        <w:rPr>
          <w:rFonts w:ascii="微软雅黑" w:hAnsi="微软雅黑" w:eastAsia="微软雅黑" w:cs="微软雅黑"/>
          <w:spacing w:val="6"/>
          <w:szCs w:val="21"/>
        </w:rPr>
      </w:pPr>
      <w:r>
        <w:rPr>
          <w:rFonts w:hint="eastAsia" w:ascii="微软雅黑" w:hAnsi="微软雅黑" w:eastAsia="微软雅黑" w:cs="微软雅黑"/>
          <w:spacing w:val="6"/>
          <w:szCs w:val="21"/>
        </w:rPr>
        <w:t>单位名称（盖章）：</w:t>
      </w:r>
    </w:p>
    <w:p w14:paraId="5521C871">
      <w:pPr>
        <w:tabs>
          <w:tab w:val="left" w:pos="4860"/>
        </w:tabs>
        <w:spacing w:line="312" w:lineRule="auto"/>
        <w:ind w:right="1560" w:firstLine="444" w:firstLineChars="200"/>
        <w:jc w:val="right"/>
        <w:rPr>
          <w:rFonts w:ascii="微软雅黑" w:hAnsi="微软雅黑" w:eastAsia="微软雅黑" w:cs="微软雅黑"/>
          <w:spacing w:val="6"/>
          <w:szCs w:val="21"/>
        </w:rPr>
      </w:pPr>
      <w:r>
        <w:rPr>
          <w:rFonts w:hint="eastAsia" w:ascii="微软雅黑" w:hAnsi="微软雅黑" w:eastAsia="微软雅黑" w:cs="微软雅黑"/>
          <w:spacing w:val="6"/>
          <w:szCs w:val="21"/>
        </w:rPr>
        <w:t>日  期：</w:t>
      </w:r>
    </w:p>
    <w:p w14:paraId="6E7E6E10">
      <w:pPr>
        <w:snapToGrid w:val="0"/>
        <w:spacing w:line="312" w:lineRule="auto"/>
        <w:rPr>
          <w:rFonts w:ascii="微软雅黑" w:hAnsi="微软雅黑" w:eastAsia="微软雅黑" w:cs="微软雅黑"/>
          <w:szCs w:val="21"/>
        </w:rPr>
      </w:pPr>
      <w:r>
        <w:rPr>
          <w:rFonts w:hint="eastAsia" w:ascii="微软雅黑" w:hAnsi="微软雅黑" w:eastAsia="微软雅黑" w:cs="微软雅黑"/>
          <w:szCs w:val="21"/>
        </w:rPr>
        <w:t>备注：享受政府采购支持政策的残疾人福利性单位应当同时满足以下条件：</w:t>
      </w:r>
    </w:p>
    <w:p w14:paraId="529F2F72">
      <w:pPr>
        <w:snapToGrid w:val="0"/>
        <w:spacing w:line="312" w:lineRule="auto"/>
        <w:ind w:firstLine="420" w:firstLineChars="200"/>
        <w:rPr>
          <w:rFonts w:ascii="微软雅黑" w:hAnsi="微软雅黑" w:eastAsia="微软雅黑" w:cs="微软雅黑"/>
          <w:szCs w:val="21"/>
        </w:rPr>
      </w:pPr>
      <w:r>
        <w:rPr>
          <w:rFonts w:hint="eastAsia" w:ascii="微软雅黑" w:hAnsi="微软雅黑" w:eastAsia="微软雅黑" w:cs="微软雅黑"/>
          <w:szCs w:val="21"/>
        </w:rPr>
        <w:t>（1）安置的残疾人占本单位在职职工人数的比例不低于25%（含25%），并且安置的残疾人人数不少于10人（含10人）；</w:t>
      </w:r>
    </w:p>
    <w:p w14:paraId="5B70C93D">
      <w:pPr>
        <w:snapToGrid w:val="0"/>
        <w:spacing w:line="312" w:lineRule="auto"/>
        <w:ind w:firstLine="420" w:firstLineChars="200"/>
        <w:rPr>
          <w:rFonts w:ascii="微软雅黑" w:hAnsi="微软雅黑" w:eastAsia="微软雅黑" w:cs="微软雅黑"/>
          <w:szCs w:val="21"/>
        </w:rPr>
      </w:pPr>
      <w:r>
        <w:rPr>
          <w:rFonts w:hint="eastAsia" w:ascii="微软雅黑" w:hAnsi="微软雅黑" w:eastAsia="微软雅黑" w:cs="微软雅黑"/>
          <w:szCs w:val="21"/>
        </w:rPr>
        <w:t>（2）依法与安置的每位残疾人签订了一年以上（含一年）的劳动合同或服务协议；</w:t>
      </w:r>
    </w:p>
    <w:p w14:paraId="454138F4">
      <w:pPr>
        <w:snapToGrid w:val="0"/>
        <w:spacing w:line="312" w:lineRule="auto"/>
        <w:ind w:firstLine="420" w:firstLineChars="200"/>
        <w:rPr>
          <w:rFonts w:ascii="微软雅黑" w:hAnsi="微软雅黑" w:eastAsia="微软雅黑" w:cs="微软雅黑"/>
          <w:szCs w:val="21"/>
        </w:rPr>
      </w:pPr>
      <w:r>
        <w:rPr>
          <w:rFonts w:hint="eastAsia" w:ascii="微软雅黑" w:hAnsi="微软雅黑" w:eastAsia="微软雅黑" w:cs="微软雅黑"/>
          <w:szCs w:val="21"/>
        </w:rPr>
        <w:t>（3）为安置的每位残疾人按月足额缴纳了基本养老保险、基本医疗保险、失业保险、工伤保险和生育保险等社会保险费；</w:t>
      </w:r>
    </w:p>
    <w:p w14:paraId="12C10F02">
      <w:pPr>
        <w:snapToGrid w:val="0"/>
        <w:spacing w:line="312" w:lineRule="auto"/>
        <w:ind w:firstLine="420" w:firstLineChars="200"/>
        <w:rPr>
          <w:rFonts w:ascii="微软雅黑" w:hAnsi="微软雅黑" w:eastAsia="微软雅黑" w:cs="微软雅黑"/>
          <w:szCs w:val="21"/>
        </w:rPr>
      </w:pPr>
      <w:r>
        <w:rPr>
          <w:rFonts w:hint="eastAsia" w:ascii="微软雅黑" w:hAnsi="微软雅黑" w:eastAsia="微软雅黑" w:cs="微软雅黑"/>
          <w:szCs w:val="21"/>
        </w:rPr>
        <w:t>（4）通过银行等金融机构向安置的每位残疾人，按月支付了不低于单位所在区县适用的经省级人民政府批准的月最低工资标准的工资；</w:t>
      </w:r>
    </w:p>
    <w:p w14:paraId="4F88F445">
      <w:pPr>
        <w:snapToGrid w:val="0"/>
        <w:spacing w:line="312" w:lineRule="auto"/>
        <w:ind w:firstLine="420" w:firstLineChars="200"/>
        <w:rPr>
          <w:rFonts w:ascii="微软雅黑" w:hAnsi="微软雅黑" w:eastAsia="微软雅黑" w:cs="微软雅黑"/>
          <w:szCs w:val="21"/>
        </w:rPr>
      </w:pPr>
      <w:r>
        <w:rPr>
          <w:rFonts w:hint="eastAsia" w:ascii="微软雅黑" w:hAnsi="微软雅黑" w:eastAsia="微软雅黑" w:cs="微软雅黑"/>
          <w:szCs w:val="21"/>
        </w:rPr>
        <w:t>（5）提供本单位制造的货物、承担的工程或者服务（以下简称产品），或者提供其他残疾人福利性单位制造的货物（不包括使用非残疾人福利性单位注册商标的货物）。</w:t>
      </w:r>
    </w:p>
    <w:p w14:paraId="01AF0C81">
      <w:pPr>
        <w:pStyle w:val="2"/>
        <w:rPr>
          <w:rFonts w:ascii="微软雅黑" w:hAnsi="微软雅黑" w:eastAsia="微软雅黑" w:cs="微软雅黑"/>
          <w:sz w:val="21"/>
          <w:szCs w:val="21"/>
        </w:rPr>
      </w:pPr>
      <w:r>
        <w:rPr>
          <w:rFonts w:hint="eastAsia" w:ascii="微软雅黑" w:hAnsi="微软雅黑" w:eastAsia="微软雅黑" w:cs="微软雅黑"/>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r>
        <w:rPr>
          <w:rFonts w:hint="eastAsia" w:ascii="微软雅黑" w:hAnsi="微软雅黑" w:eastAsia="微软雅黑" w:cs="微软雅黑"/>
          <w:kern w:val="0"/>
          <w:sz w:val="21"/>
          <w:szCs w:val="21"/>
        </w:rPr>
        <w:br w:type="page"/>
      </w:r>
      <w:bookmarkStart w:id="230" w:name="_Toc24708"/>
      <w:bookmarkStart w:id="231" w:name="_Toc25263"/>
      <w:bookmarkStart w:id="232" w:name="_Toc101881452"/>
      <w:bookmarkStart w:id="233" w:name="_Toc10157"/>
      <w:bookmarkStart w:id="234" w:name="_Toc24923"/>
      <w:bookmarkStart w:id="235" w:name="_Toc104306404"/>
    </w:p>
    <w:p w14:paraId="29B0D87A">
      <w:pPr>
        <w:spacing w:line="312" w:lineRule="auto"/>
        <w:jc w:val="center"/>
        <w:outlineLvl w:val="0"/>
        <w:rPr>
          <w:rFonts w:ascii="微软雅黑" w:hAnsi="微软雅黑" w:eastAsia="微软雅黑" w:cs="微软雅黑"/>
          <w:b/>
          <w:sz w:val="32"/>
          <w:szCs w:val="20"/>
        </w:rPr>
      </w:pPr>
      <w:bookmarkStart w:id="236" w:name="_Toc119331412"/>
      <w:r>
        <w:rPr>
          <w:rFonts w:hint="eastAsia" w:ascii="微软雅黑" w:hAnsi="微软雅黑" w:eastAsia="微软雅黑" w:cs="微软雅黑"/>
          <w:b/>
          <w:sz w:val="32"/>
          <w:szCs w:val="20"/>
        </w:rPr>
        <w:t>附件二十一 其他</w:t>
      </w:r>
      <w:bookmarkEnd w:id="230"/>
      <w:bookmarkEnd w:id="231"/>
      <w:bookmarkEnd w:id="232"/>
      <w:bookmarkEnd w:id="233"/>
      <w:bookmarkEnd w:id="234"/>
      <w:bookmarkEnd w:id="235"/>
      <w:bookmarkEnd w:id="236"/>
    </w:p>
    <w:p w14:paraId="1D396483">
      <w:pPr>
        <w:spacing w:line="312" w:lineRule="auto"/>
        <w:ind w:left="420" w:leftChars="200"/>
        <w:rPr>
          <w:rFonts w:ascii="微软雅黑" w:hAnsi="微软雅黑" w:eastAsia="微软雅黑" w:cs="微软雅黑"/>
          <w:sz w:val="24"/>
          <w:szCs w:val="20"/>
        </w:rPr>
      </w:pPr>
    </w:p>
    <w:p w14:paraId="23FAB7F3">
      <w:pPr>
        <w:spacing w:line="312" w:lineRule="auto"/>
        <w:ind w:left="420" w:leftChars="200"/>
        <w:rPr>
          <w:rFonts w:ascii="微软雅黑" w:hAnsi="微软雅黑" w:eastAsia="微软雅黑" w:cs="微软雅黑"/>
          <w:sz w:val="24"/>
        </w:rPr>
      </w:pPr>
      <w:r>
        <w:rPr>
          <w:rFonts w:hint="eastAsia" w:ascii="微软雅黑" w:hAnsi="微软雅黑" w:eastAsia="微软雅黑" w:cs="微软雅黑"/>
          <w:sz w:val="24"/>
        </w:rPr>
        <w:t>供应商认为需要说明的其他内容。</w:t>
      </w:r>
    </w:p>
    <w:p w14:paraId="3EB2B4F3">
      <w:pPr>
        <w:spacing w:line="312" w:lineRule="auto"/>
        <w:ind w:left="420" w:leftChars="200"/>
        <w:rPr>
          <w:rFonts w:ascii="微软雅黑" w:hAnsi="微软雅黑" w:eastAsia="微软雅黑" w:cs="微软雅黑"/>
          <w:sz w:val="24"/>
        </w:rPr>
      </w:pPr>
    </w:p>
    <w:p w14:paraId="3D7C095D">
      <w:pPr>
        <w:spacing w:line="312" w:lineRule="auto"/>
        <w:ind w:left="420" w:leftChars="200"/>
        <w:rPr>
          <w:rFonts w:ascii="微软雅黑" w:hAnsi="微软雅黑" w:eastAsia="微软雅黑" w:cs="微软雅黑"/>
          <w:sz w:val="24"/>
        </w:rPr>
      </w:pPr>
    </w:p>
    <w:p w14:paraId="5FBF10E9">
      <w:pPr>
        <w:spacing w:line="312" w:lineRule="auto"/>
        <w:ind w:left="420" w:leftChars="200"/>
        <w:rPr>
          <w:rFonts w:ascii="微软雅黑" w:hAnsi="微软雅黑" w:eastAsia="微软雅黑" w:cs="微软雅黑"/>
          <w:sz w:val="24"/>
        </w:rPr>
      </w:pPr>
    </w:p>
    <w:p w14:paraId="0C10E1D1">
      <w:pPr>
        <w:spacing w:line="312" w:lineRule="auto"/>
        <w:ind w:left="420" w:leftChars="200"/>
        <w:rPr>
          <w:rFonts w:ascii="微软雅黑" w:hAnsi="微软雅黑" w:eastAsia="微软雅黑" w:cs="微软雅黑"/>
          <w:sz w:val="24"/>
        </w:rPr>
      </w:pPr>
    </w:p>
    <w:p w14:paraId="03869D59">
      <w:pPr>
        <w:spacing w:line="312" w:lineRule="auto"/>
        <w:ind w:left="420" w:leftChars="200"/>
        <w:rPr>
          <w:rFonts w:ascii="微软雅黑" w:hAnsi="微软雅黑" w:eastAsia="微软雅黑" w:cs="微软雅黑"/>
          <w:sz w:val="24"/>
        </w:rPr>
      </w:pPr>
    </w:p>
    <w:p w14:paraId="6FC5D059">
      <w:pPr>
        <w:spacing w:line="312" w:lineRule="auto"/>
        <w:ind w:left="420" w:leftChars="200"/>
        <w:rPr>
          <w:rFonts w:ascii="微软雅黑" w:hAnsi="微软雅黑" w:eastAsia="微软雅黑" w:cs="微软雅黑"/>
          <w:sz w:val="24"/>
        </w:rPr>
      </w:pPr>
    </w:p>
    <w:p w14:paraId="35B53B02">
      <w:pPr>
        <w:spacing w:line="312" w:lineRule="auto"/>
        <w:ind w:left="420" w:leftChars="200"/>
        <w:rPr>
          <w:rFonts w:ascii="微软雅黑" w:hAnsi="微软雅黑" w:eastAsia="微软雅黑" w:cs="微软雅黑"/>
          <w:sz w:val="24"/>
        </w:rPr>
      </w:pPr>
    </w:p>
    <w:p w14:paraId="054C6A08">
      <w:pPr>
        <w:spacing w:line="312" w:lineRule="auto"/>
        <w:ind w:left="420" w:leftChars="200"/>
        <w:rPr>
          <w:rFonts w:ascii="微软雅黑" w:hAnsi="微软雅黑" w:eastAsia="微软雅黑" w:cs="微软雅黑"/>
          <w:sz w:val="24"/>
        </w:rPr>
      </w:pPr>
    </w:p>
    <w:p w14:paraId="5995B2D1">
      <w:pPr>
        <w:spacing w:line="312" w:lineRule="auto"/>
        <w:ind w:left="420" w:leftChars="200"/>
        <w:rPr>
          <w:rFonts w:ascii="微软雅黑" w:hAnsi="微软雅黑" w:eastAsia="微软雅黑" w:cs="微软雅黑"/>
          <w:sz w:val="24"/>
        </w:rPr>
      </w:pPr>
    </w:p>
    <w:p w14:paraId="50186CBE">
      <w:pPr>
        <w:spacing w:line="312" w:lineRule="auto"/>
        <w:ind w:left="420" w:leftChars="200"/>
        <w:rPr>
          <w:rFonts w:ascii="微软雅黑" w:hAnsi="微软雅黑" w:eastAsia="微软雅黑" w:cs="微软雅黑"/>
          <w:sz w:val="24"/>
        </w:rPr>
      </w:pPr>
    </w:p>
    <w:p w14:paraId="1CAEBBCA">
      <w:pPr>
        <w:spacing w:line="312" w:lineRule="auto"/>
        <w:ind w:left="420" w:leftChars="200"/>
        <w:rPr>
          <w:rFonts w:ascii="微软雅黑" w:hAnsi="微软雅黑" w:eastAsia="微软雅黑" w:cs="微软雅黑"/>
          <w:sz w:val="24"/>
        </w:rPr>
      </w:pPr>
    </w:p>
    <w:p w14:paraId="32F850D0">
      <w:pPr>
        <w:spacing w:line="312" w:lineRule="auto"/>
        <w:ind w:left="420" w:leftChars="200"/>
        <w:rPr>
          <w:rFonts w:ascii="微软雅黑" w:hAnsi="微软雅黑" w:eastAsia="微软雅黑" w:cs="微软雅黑"/>
          <w:sz w:val="24"/>
        </w:rPr>
      </w:pPr>
    </w:p>
    <w:p w14:paraId="4A7D1F3A">
      <w:pPr>
        <w:spacing w:line="312" w:lineRule="auto"/>
        <w:ind w:left="420" w:leftChars="200"/>
        <w:rPr>
          <w:rFonts w:ascii="微软雅黑" w:hAnsi="微软雅黑" w:eastAsia="微软雅黑" w:cs="微软雅黑"/>
          <w:sz w:val="24"/>
        </w:rPr>
      </w:pPr>
    </w:p>
    <w:p w14:paraId="04B1CB37">
      <w:pPr>
        <w:spacing w:line="312" w:lineRule="auto"/>
        <w:ind w:left="420" w:leftChars="200"/>
        <w:rPr>
          <w:rFonts w:ascii="微软雅黑" w:hAnsi="微软雅黑" w:eastAsia="微软雅黑" w:cs="微软雅黑"/>
          <w:sz w:val="24"/>
        </w:rPr>
      </w:pPr>
    </w:p>
    <w:p w14:paraId="117D9867">
      <w:pPr>
        <w:spacing w:line="312" w:lineRule="auto"/>
        <w:ind w:left="420" w:leftChars="200"/>
        <w:rPr>
          <w:rFonts w:ascii="微软雅黑" w:hAnsi="微软雅黑" w:eastAsia="微软雅黑" w:cs="微软雅黑"/>
          <w:sz w:val="24"/>
        </w:rPr>
      </w:pPr>
    </w:p>
    <w:p w14:paraId="090B652F">
      <w:pPr>
        <w:spacing w:line="312" w:lineRule="auto"/>
        <w:ind w:left="420" w:leftChars="200"/>
        <w:rPr>
          <w:rFonts w:ascii="微软雅黑" w:hAnsi="微软雅黑" w:eastAsia="微软雅黑" w:cs="微软雅黑"/>
          <w:sz w:val="24"/>
        </w:rPr>
      </w:pPr>
    </w:p>
    <w:p w14:paraId="6E8BFC75">
      <w:pPr>
        <w:spacing w:line="312" w:lineRule="auto"/>
        <w:ind w:left="420" w:leftChars="200"/>
        <w:rPr>
          <w:rFonts w:ascii="微软雅黑" w:hAnsi="微软雅黑" w:eastAsia="微软雅黑" w:cs="微软雅黑"/>
          <w:sz w:val="24"/>
        </w:rPr>
      </w:pPr>
    </w:p>
    <w:p w14:paraId="04DF35A2">
      <w:pPr>
        <w:pStyle w:val="16"/>
        <w:rPr>
          <w:rFonts w:ascii="微软雅黑" w:hAnsi="微软雅黑" w:eastAsia="微软雅黑" w:cs="微软雅黑"/>
          <w:bCs/>
          <w:sz w:val="28"/>
          <w:szCs w:val="28"/>
        </w:rPr>
      </w:pPr>
    </w:p>
    <w:p w14:paraId="0ACF04F7">
      <w:pPr>
        <w:pStyle w:val="16"/>
        <w:rPr>
          <w:rFonts w:ascii="仿宋" w:hAnsi="仿宋" w:eastAsia="仿宋" w:cs="微软雅黑"/>
          <w:b/>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291BC"/>
    <w:multiLevelType w:val="singleLevel"/>
    <w:tmpl w:val="8F0291BC"/>
    <w:lvl w:ilvl="0" w:tentative="0">
      <w:start w:val="1"/>
      <w:numFmt w:val="decimal"/>
      <w:suff w:val="nothing"/>
      <w:lvlText w:val="%1．"/>
      <w:lvlJc w:val="left"/>
      <w:pPr>
        <w:ind w:left="0" w:firstLine="400"/>
      </w:pPr>
      <w:rPr>
        <w:rFonts w:hint="default"/>
      </w:rPr>
    </w:lvl>
  </w:abstractNum>
  <w:abstractNum w:abstractNumId="1">
    <w:nsid w:val="9FC94429"/>
    <w:multiLevelType w:val="multilevel"/>
    <w:tmpl w:val="9FC94429"/>
    <w:lvl w:ilvl="0" w:tentative="0">
      <w:start w:val="1"/>
      <w:numFmt w:val="decimal"/>
      <w:suff w:val="space"/>
      <w:lvlText w:val="%1."/>
      <w:lvlJc w:val="left"/>
      <w:pPr>
        <w:ind w:left="420" w:hanging="420"/>
      </w:pPr>
      <w:rPr>
        <w:rFonts w:hint="default"/>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A540C510"/>
    <w:multiLevelType w:val="singleLevel"/>
    <w:tmpl w:val="A540C510"/>
    <w:lvl w:ilvl="0" w:tentative="0">
      <w:start w:val="1"/>
      <w:numFmt w:val="decimal"/>
      <w:suff w:val="nothing"/>
      <w:lvlText w:val="%1．"/>
      <w:lvlJc w:val="left"/>
      <w:pPr>
        <w:ind w:left="0" w:firstLine="400"/>
      </w:pPr>
      <w:rPr>
        <w:rFonts w:hint="default"/>
      </w:rPr>
    </w:lvl>
  </w:abstractNum>
  <w:abstractNum w:abstractNumId="3">
    <w:nsid w:val="B2EA9523"/>
    <w:multiLevelType w:val="singleLevel"/>
    <w:tmpl w:val="B2EA9523"/>
    <w:lvl w:ilvl="0" w:tentative="0">
      <w:start w:val="1"/>
      <w:numFmt w:val="decimal"/>
      <w:suff w:val="nothing"/>
      <w:lvlText w:val="%1."/>
      <w:lvlJc w:val="left"/>
    </w:lvl>
  </w:abstractNum>
  <w:abstractNum w:abstractNumId="4">
    <w:nsid w:val="C557D09F"/>
    <w:multiLevelType w:val="singleLevel"/>
    <w:tmpl w:val="C557D09F"/>
    <w:lvl w:ilvl="0" w:tentative="0">
      <w:start w:val="1"/>
      <w:numFmt w:val="decimal"/>
      <w:suff w:val="nothing"/>
      <w:lvlText w:val="%1．"/>
      <w:lvlJc w:val="left"/>
      <w:pPr>
        <w:ind w:left="0" w:firstLine="400"/>
      </w:pPr>
      <w:rPr>
        <w:rFonts w:hint="default"/>
      </w:rPr>
    </w:lvl>
  </w:abstractNum>
  <w:abstractNum w:abstractNumId="5">
    <w:nsid w:val="CC8A3302"/>
    <w:multiLevelType w:val="singleLevel"/>
    <w:tmpl w:val="CC8A3302"/>
    <w:lvl w:ilvl="0" w:tentative="0">
      <w:start w:val="2"/>
      <w:numFmt w:val="decimal"/>
      <w:suff w:val="nothing"/>
      <w:lvlText w:val="（%1）"/>
      <w:lvlJc w:val="left"/>
    </w:lvl>
  </w:abstractNum>
  <w:abstractNum w:abstractNumId="6">
    <w:nsid w:val="D426186B"/>
    <w:multiLevelType w:val="multilevel"/>
    <w:tmpl w:val="D426186B"/>
    <w:lvl w:ilvl="0" w:tentative="0">
      <w:start w:val="1"/>
      <w:numFmt w:val="decimal"/>
      <w:suff w:val="space"/>
      <w:lvlText w:val="5.%1."/>
      <w:lvlJc w:val="left"/>
      <w:pPr>
        <w:tabs>
          <w:tab w:val="left" w:pos="0"/>
        </w:tabs>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E7A9171A"/>
    <w:multiLevelType w:val="multilevel"/>
    <w:tmpl w:val="E7A9171A"/>
    <w:lvl w:ilvl="0" w:tentative="0">
      <w:start w:val="1"/>
      <w:numFmt w:val="decimal"/>
      <w:suff w:val="space"/>
      <w:lvlText w:val="6.%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FA16A152"/>
    <w:multiLevelType w:val="singleLevel"/>
    <w:tmpl w:val="FA16A152"/>
    <w:lvl w:ilvl="0" w:tentative="0">
      <w:start w:val="1"/>
      <w:numFmt w:val="chineseCounting"/>
      <w:suff w:val="nothing"/>
      <w:lvlText w:val="%1、"/>
      <w:lvlJc w:val="left"/>
      <w:pPr>
        <w:ind w:left="0" w:firstLine="420"/>
      </w:pPr>
      <w:rPr>
        <w:rFonts w:hint="eastAsia"/>
      </w:rPr>
    </w:lvl>
  </w:abstractNum>
  <w:abstractNum w:abstractNumId="9">
    <w:nsid w:val="00000001"/>
    <w:multiLevelType w:val="multilevel"/>
    <w:tmpl w:val="00000001"/>
    <w:lvl w:ilvl="0" w:tentative="0">
      <w:start w:val="1"/>
      <w:numFmt w:val="decimal"/>
      <w:lvlText w:val="%1）"/>
      <w:lvlJc w:val="left"/>
      <w:pPr>
        <w:tabs>
          <w:tab w:val="left" w:pos="2040"/>
        </w:tabs>
        <w:ind w:left="2040" w:hanging="360"/>
      </w:pPr>
      <w:rPr>
        <w:rFonts w:hint="default"/>
      </w:rPr>
    </w:lvl>
    <w:lvl w:ilvl="1" w:tentative="0">
      <w:start w:val="1"/>
      <w:numFmt w:val="decimal"/>
      <w:lvlText w:val="%2、"/>
      <w:lvlJc w:val="left"/>
      <w:pPr>
        <w:tabs>
          <w:tab w:val="left" w:pos="780"/>
        </w:tabs>
        <w:ind w:left="780" w:hanging="360"/>
      </w:pPr>
      <w:rPr>
        <w:rFonts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B"/>
    <w:multiLevelType w:val="singleLevel"/>
    <w:tmpl w:val="0000001B"/>
    <w:lvl w:ilvl="0" w:tentative="0">
      <w:start w:val="1"/>
      <w:numFmt w:val="decimal"/>
      <w:suff w:val="nothing"/>
      <w:lvlText w:val="%1．"/>
      <w:lvlJc w:val="left"/>
      <w:pPr>
        <w:ind w:left="0" w:firstLine="400"/>
      </w:pPr>
      <w:rPr>
        <w:rFonts w:hint="default"/>
      </w:rPr>
    </w:lvl>
  </w:abstractNum>
  <w:abstractNum w:abstractNumId="11">
    <w:nsid w:val="17205AB5"/>
    <w:multiLevelType w:val="multilevel"/>
    <w:tmpl w:val="17205AB5"/>
    <w:lvl w:ilvl="0" w:tentative="0">
      <w:start w:val="1"/>
      <w:numFmt w:val="decimal"/>
      <w:lvlText w:val="4.%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1B1C8CF8"/>
    <w:multiLevelType w:val="singleLevel"/>
    <w:tmpl w:val="1B1C8CF8"/>
    <w:lvl w:ilvl="0" w:tentative="0">
      <w:start w:val="1"/>
      <w:numFmt w:val="decimal"/>
      <w:suff w:val="nothing"/>
      <w:lvlText w:val="%1．"/>
      <w:lvlJc w:val="left"/>
      <w:pPr>
        <w:ind w:left="0" w:firstLine="400"/>
      </w:pPr>
      <w:rPr>
        <w:rFonts w:hint="default"/>
      </w:rPr>
    </w:lvl>
  </w:abstractNum>
  <w:abstractNum w:abstractNumId="13">
    <w:nsid w:val="1B7049A7"/>
    <w:multiLevelType w:val="multilevel"/>
    <w:tmpl w:val="1B7049A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8F40DF3"/>
    <w:multiLevelType w:val="multilevel"/>
    <w:tmpl w:val="38F40DF3"/>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402" w:firstLine="402"/>
      </w:pPr>
      <w:rPr>
        <w:rFonts w:hint="eastAsia"/>
      </w:rPr>
    </w:lvl>
    <w:lvl w:ilvl="2" w:tentative="0">
      <w:start w:val="1"/>
      <w:numFmt w:val="decimal"/>
      <w:suff w:val="nothing"/>
      <w:lvlText w:val="%3．"/>
      <w:lvlJc w:val="left"/>
      <w:pPr>
        <w:ind w:left="0" w:firstLine="402"/>
      </w:pPr>
      <w:rPr>
        <w:rFonts w:hint="default" w:ascii="微软雅黑" w:hAnsi="微软雅黑" w:eastAsia="微软雅黑" w:cs="微软雅黑"/>
        <w:sz w:val="21"/>
        <w:szCs w:val="21"/>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43DB89E1"/>
    <w:multiLevelType w:val="singleLevel"/>
    <w:tmpl w:val="43DB89E1"/>
    <w:lvl w:ilvl="0" w:tentative="0">
      <w:start w:val="1"/>
      <w:numFmt w:val="decimal"/>
      <w:suff w:val="nothing"/>
      <w:lvlText w:val="%1．"/>
      <w:lvlJc w:val="left"/>
      <w:pPr>
        <w:ind w:left="0" w:firstLine="400"/>
      </w:pPr>
      <w:rPr>
        <w:rFonts w:hint="default"/>
      </w:rPr>
    </w:lvl>
  </w:abstractNum>
  <w:abstractNum w:abstractNumId="16">
    <w:nsid w:val="47785168"/>
    <w:multiLevelType w:val="multilevel"/>
    <w:tmpl w:val="47785168"/>
    <w:lvl w:ilvl="0" w:tentative="0">
      <w:start w:val="1"/>
      <w:numFmt w:val="decimal"/>
      <w:suff w:val="space"/>
      <w:lvlText w:val="2.%1."/>
      <w:lvlJc w:val="left"/>
      <w:pPr>
        <w:ind w:left="420" w:hanging="420"/>
      </w:pPr>
      <w:rPr>
        <w:rFonts w:hint="default" w:ascii="微软雅黑" w:hAnsi="微软雅黑" w:eastAsia="微软雅黑" w:cs="微软雅黑"/>
        <w:b w:val="0"/>
        <w:strike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E3E61D7"/>
    <w:multiLevelType w:val="multilevel"/>
    <w:tmpl w:val="4E3E61D7"/>
    <w:lvl w:ilvl="0" w:tentative="0">
      <w:start w:val="1"/>
      <w:numFmt w:val="japaneseCounting"/>
      <w:lvlText w:val="第%1章"/>
      <w:lvlJc w:val="left"/>
      <w:pPr>
        <w:tabs>
          <w:tab w:val="left" w:pos="3615"/>
        </w:tabs>
        <w:ind w:left="3615" w:hanging="1455"/>
      </w:pPr>
      <w:rPr>
        <w:rFonts w:hint="default"/>
        <w:b/>
      </w:rPr>
    </w:lvl>
    <w:lvl w:ilvl="1" w:tentative="0">
      <w:start w:val="1"/>
      <w:numFmt w:val="decimal"/>
      <w:lvlText w:val="%2、"/>
      <w:lvlJc w:val="left"/>
      <w:pPr>
        <w:tabs>
          <w:tab w:val="left" w:pos="360"/>
        </w:tabs>
        <w:ind w:left="360" w:hanging="360"/>
      </w:pPr>
      <w:rPr>
        <w:rFonts w:hint="default"/>
      </w:rPr>
    </w:lvl>
    <w:lvl w:ilvl="2" w:tentative="0">
      <w:start w:val="1"/>
      <w:numFmt w:val="lowerRoman"/>
      <w:lvlText w:val="%3."/>
      <w:lvlJc w:val="right"/>
      <w:pPr>
        <w:tabs>
          <w:tab w:val="left" w:pos="3420"/>
        </w:tabs>
        <w:ind w:left="3420" w:hanging="420"/>
      </w:pPr>
    </w:lvl>
    <w:lvl w:ilvl="3" w:tentative="0">
      <w:start w:val="1"/>
      <w:numFmt w:val="japaneseCounting"/>
      <w:lvlText w:val="%4、"/>
      <w:lvlJc w:val="left"/>
      <w:pPr>
        <w:tabs>
          <w:tab w:val="left" w:pos="3840"/>
        </w:tabs>
        <w:ind w:left="3840" w:hanging="420"/>
      </w:pPr>
      <w:rPr>
        <w:rFonts w:hint="default"/>
      </w:rPr>
    </w:lvl>
    <w:lvl w:ilvl="4" w:tentative="0">
      <w:start w:val="1"/>
      <w:numFmt w:val="japaneseCounting"/>
      <w:lvlText w:val="（%5）"/>
      <w:lvlJc w:val="left"/>
      <w:pPr>
        <w:tabs>
          <w:tab w:val="left" w:pos="4560"/>
        </w:tabs>
        <w:ind w:left="4560" w:hanging="720"/>
      </w:pPr>
      <w:rPr>
        <w:rFonts w:hint="default"/>
      </w:rPr>
    </w:lvl>
    <w:lvl w:ilvl="5" w:tentative="0">
      <w:start w:val="1"/>
      <w:numFmt w:val="decimal"/>
      <w:lvlText w:val="%6）"/>
      <w:lvlJc w:val="left"/>
      <w:pPr>
        <w:tabs>
          <w:tab w:val="left" w:pos="4605"/>
        </w:tabs>
        <w:ind w:left="4605" w:hanging="345"/>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decimal"/>
      <w:lvlText w:val="%8."/>
      <w:lvlJc w:val="left"/>
      <w:pPr>
        <w:tabs>
          <w:tab w:val="left" w:pos="5460"/>
        </w:tabs>
        <w:ind w:left="5460" w:hanging="360"/>
      </w:pPr>
      <w:rPr>
        <w:rFonts w:hint="default"/>
      </w:rPr>
    </w:lvl>
    <w:lvl w:ilvl="8" w:tentative="0">
      <w:start w:val="1"/>
      <w:numFmt w:val="lowerRoman"/>
      <w:lvlText w:val="%9."/>
      <w:lvlJc w:val="right"/>
      <w:pPr>
        <w:tabs>
          <w:tab w:val="left" w:pos="5940"/>
        </w:tabs>
        <w:ind w:left="5940" w:hanging="420"/>
      </w:pPr>
    </w:lvl>
  </w:abstractNum>
  <w:abstractNum w:abstractNumId="18">
    <w:nsid w:val="74D435E6"/>
    <w:multiLevelType w:val="multilevel"/>
    <w:tmpl w:val="74D435E6"/>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9">
    <w:nsid w:val="7C4E8D43"/>
    <w:multiLevelType w:val="singleLevel"/>
    <w:tmpl w:val="7C4E8D43"/>
    <w:lvl w:ilvl="0" w:tentative="0">
      <w:start w:val="1"/>
      <w:numFmt w:val="decimal"/>
      <w:suff w:val="nothing"/>
      <w:lvlText w:val="%1．"/>
      <w:lvlJc w:val="left"/>
      <w:pPr>
        <w:ind w:left="0" w:firstLine="400"/>
      </w:pPr>
      <w:rPr>
        <w:rFonts w:hint="default"/>
      </w:rPr>
    </w:lvl>
  </w:abstractNum>
  <w:num w:numId="1">
    <w:abstractNumId w:val="14"/>
  </w:num>
  <w:num w:numId="2">
    <w:abstractNumId w:val="8"/>
  </w:num>
  <w:num w:numId="3">
    <w:abstractNumId w:val="4"/>
  </w:num>
  <w:num w:numId="4">
    <w:abstractNumId w:val="12"/>
  </w:num>
  <w:num w:numId="5">
    <w:abstractNumId w:val="15"/>
  </w:num>
  <w:num w:numId="6">
    <w:abstractNumId w:val="0"/>
  </w:num>
  <w:num w:numId="7">
    <w:abstractNumId w:val="19"/>
  </w:num>
  <w:num w:numId="8">
    <w:abstractNumId w:val="2"/>
  </w:num>
  <w:num w:numId="9">
    <w:abstractNumId w:val="1"/>
  </w:num>
  <w:num w:numId="10">
    <w:abstractNumId w:val="16"/>
  </w:num>
  <w:num w:numId="11">
    <w:abstractNumId w:val="11"/>
  </w:num>
  <w:num w:numId="12">
    <w:abstractNumId w:val="6"/>
  </w:num>
  <w:num w:numId="13">
    <w:abstractNumId w:val="7"/>
  </w:num>
  <w:num w:numId="14">
    <w:abstractNumId w:val="13"/>
  </w:num>
  <w:num w:numId="15">
    <w:abstractNumId w:val="10"/>
  </w:num>
  <w:num w:numId="16">
    <w:abstractNumId w:val="18"/>
  </w:num>
  <w:num w:numId="17">
    <w:abstractNumId w:val="5"/>
  </w:num>
  <w:num w:numId="18">
    <w:abstractNumId w:val="9"/>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NGE5ODJhNGYyYTc3MDA4YmQ0NTA3YzczZDMzYzMifQ=="/>
  </w:docVars>
  <w:rsids>
    <w:rsidRoot w:val="256C7635"/>
    <w:rsid w:val="00010C57"/>
    <w:rsid w:val="002E03EF"/>
    <w:rsid w:val="00BD37D7"/>
    <w:rsid w:val="00C56BF1"/>
    <w:rsid w:val="00DA54C0"/>
    <w:rsid w:val="00DB2FE8"/>
    <w:rsid w:val="00FE5010"/>
    <w:rsid w:val="01C71945"/>
    <w:rsid w:val="025739FF"/>
    <w:rsid w:val="03375CA5"/>
    <w:rsid w:val="047563BF"/>
    <w:rsid w:val="07124399"/>
    <w:rsid w:val="07415229"/>
    <w:rsid w:val="093D3223"/>
    <w:rsid w:val="098B2108"/>
    <w:rsid w:val="0A116422"/>
    <w:rsid w:val="0B0678B9"/>
    <w:rsid w:val="0B656643"/>
    <w:rsid w:val="0B723463"/>
    <w:rsid w:val="0B9B4A3B"/>
    <w:rsid w:val="0E35096D"/>
    <w:rsid w:val="0E9C6042"/>
    <w:rsid w:val="0F76123D"/>
    <w:rsid w:val="1044021A"/>
    <w:rsid w:val="10624E9A"/>
    <w:rsid w:val="128A47FA"/>
    <w:rsid w:val="13EE05DB"/>
    <w:rsid w:val="15704562"/>
    <w:rsid w:val="15783F61"/>
    <w:rsid w:val="17B86DD4"/>
    <w:rsid w:val="1A7C4CF6"/>
    <w:rsid w:val="1B590390"/>
    <w:rsid w:val="1BEB44AE"/>
    <w:rsid w:val="1D1030AC"/>
    <w:rsid w:val="2011123A"/>
    <w:rsid w:val="2153543D"/>
    <w:rsid w:val="221E19EC"/>
    <w:rsid w:val="256C7635"/>
    <w:rsid w:val="263D5195"/>
    <w:rsid w:val="26543C2E"/>
    <w:rsid w:val="274556FA"/>
    <w:rsid w:val="281041F1"/>
    <w:rsid w:val="284D2E5B"/>
    <w:rsid w:val="28BA1221"/>
    <w:rsid w:val="298C14AD"/>
    <w:rsid w:val="298F25CB"/>
    <w:rsid w:val="2AFB1A46"/>
    <w:rsid w:val="2B724B56"/>
    <w:rsid w:val="2BB025E2"/>
    <w:rsid w:val="2C3D0C5D"/>
    <w:rsid w:val="2C8A1D3A"/>
    <w:rsid w:val="2D4D3B98"/>
    <w:rsid w:val="34873421"/>
    <w:rsid w:val="34AC732B"/>
    <w:rsid w:val="35D20C0D"/>
    <w:rsid w:val="36516DE8"/>
    <w:rsid w:val="38D92593"/>
    <w:rsid w:val="3C1816C0"/>
    <w:rsid w:val="3C5E715D"/>
    <w:rsid w:val="3CB90A0D"/>
    <w:rsid w:val="3F01490A"/>
    <w:rsid w:val="3F5C54AA"/>
    <w:rsid w:val="3FA569D6"/>
    <w:rsid w:val="417C0865"/>
    <w:rsid w:val="42A54864"/>
    <w:rsid w:val="42E1448F"/>
    <w:rsid w:val="43AE09CA"/>
    <w:rsid w:val="46E11930"/>
    <w:rsid w:val="46E3355B"/>
    <w:rsid w:val="48B63E7D"/>
    <w:rsid w:val="4970325B"/>
    <w:rsid w:val="4A413C1A"/>
    <w:rsid w:val="4AF013C9"/>
    <w:rsid w:val="4D376A08"/>
    <w:rsid w:val="4D510DF2"/>
    <w:rsid w:val="510D581F"/>
    <w:rsid w:val="514E7F56"/>
    <w:rsid w:val="52D03D8D"/>
    <w:rsid w:val="54B51250"/>
    <w:rsid w:val="55347B7F"/>
    <w:rsid w:val="55A60F13"/>
    <w:rsid w:val="55C4407D"/>
    <w:rsid w:val="55CE2399"/>
    <w:rsid w:val="597E69D3"/>
    <w:rsid w:val="5A92474A"/>
    <w:rsid w:val="5B4672E2"/>
    <w:rsid w:val="5D5A47BC"/>
    <w:rsid w:val="602A3483"/>
    <w:rsid w:val="614F743B"/>
    <w:rsid w:val="623B5B62"/>
    <w:rsid w:val="637A417C"/>
    <w:rsid w:val="65CC2C1D"/>
    <w:rsid w:val="6603474E"/>
    <w:rsid w:val="68743B4D"/>
    <w:rsid w:val="6A2A45E1"/>
    <w:rsid w:val="6BDE45F3"/>
    <w:rsid w:val="6CC66897"/>
    <w:rsid w:val="6CFD3739"/>
    <w:rsid w:val="6E5D5891"/>
    <w:rsid w:val="70F8010E"/>
    <w:rsid w:val="7147397C"/>
    <w:rsid w:val="726C71D7"/>
    <w:rsid w:val="73A32495"/>
    <w:rsid w:val="752710C6"/>
    <w:rsid w:val="756379B6"/>
    <w:rsid w:val="7749547D"/>
    <w:rsid w:val="77BF120C"/>
    <w:rsid w:val="78C552D3"/>
    <w:rsid w:val="7A946DA5"/>
    <w:rsid w:val="7E705191"/>
    <w:rsid w:val="7F5A5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6">
    <w:name w:val="annotation text"/>
    <w:basedOn w:val="1"/>
    <w:qFormat/>
    <w:uiPriority w:val="0"/>
    <w:pPr>
      <w:jc w:val="left"/>
    </w:pPr>
  </w:style>
  <w:style w:type="paragraph" w:styleId="7">
    <w:name w:val="Body Text"/>
    <w:basedOn w:val="1"/>
    <w:unhideWhenUsed/>
    <w:qFormat/>
    <w:uiPriority w:val="0"/>
    <w:pPr>
      <w:spacing w:after="120"/>
    </w:pPr>
  </w:style>
  <w:style w:type="paragraph" w:styleId="8">
    <w:name w:val="Balloon Text"/>
    <w:basedOn w:val="1"/>
    <w:link w:val="19"/>
    <w:qFormat/>
    <w:uiPriority w:val="0"/>
    <w:rPr>
      <w:sz w:val="18"/>
      <w:szCs w:val="18"/>
    </w:rPr>
  </w:style>
  <w:style w:type="paragraph" w:styleId="9">
    <w:name w:val="footer"/>
    <w:basedOn w:val="1"/>
    <w:qFormat/>
    <w:uiPriority w:val="99"/>
    <w:pPr>
      <w:tabs>
        <w:tab w:val="center" w:pos="4153"/>
        <w:tab w:val="right" w:pos="8306"/>
      </w:tabs>
      <w:snapToGrid w:val="0"/>
      <w:jc w:val="left"/>
    </w:pPr>
    <w:rPr>
      <w:rFonts w:ascii="Tahoma" w:hAnsi="Tahoma"/>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styleId="11">
    <w:name w:val="toc 1"/>
    <w:basedOn w:val="1"/>
    <w:next w:val="1"/>
    <w:qFormat/>
    <w:uiPriority w:val="39"/>
  </w:style>
  <w:style w:type="paragraph" w:styleId="12">
    <w:name w:val="Normal (Web)"/>
    <w:basedOn w:val="1"/>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character" w:customStyle="1" w:styleId="19">
    <w:name w:val="批注框文本 Char"/>
    <w:basedOn w:val="15"/>
    <w:link w:val="8"/>
    <w:qFormat/>
    <w:uiPriority w:val="0"/>
    <w:rPr>
      <w:rFonts w:asciiTheme="minorHAnsi" w:hAnsiTheme="minorHAnsi" w:eastAsiaTheme="minorEastAsia" w:cstheme="minorBidi"/>
      <w:kern w:val="2"/>
      <w:sz w:val="18"/>
      <w:szCs w:val="18"/>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14507</Words>
  <Characters>14965</Characters>
  <Lines>13</Lines>
  <Paragraphs>18</Paragraphs>
  <TotalTime>1</TotalTime>
  <ScaleCrop>false</ScaleCrop>
  <LinksUpToDate>false</LinksUpToDate>
  <CharactersWithSpaces>15682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2024-09-11T09:28:00Z</dcterms:created>
  <dc:creator>- 王</dc:creator>
  <cp:lastModifiedBy>他叫装斯文先生</cp:lastModifiedBy>
  <cp:lastPrinted>2024-09-12T08:16:00Z</cp:lastPrinted>
  <dcterms:modified xsi:type="dcterms:W3CDTF">2025-09-18T08:19:02Z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1B0E8BEF7597443E914691A1B697237D_13</vt:lpwstr>
  </property>
  <property fmtid="{D5CDD505-2E9C-101B-9397-08002B2CF9AE}" pid="4" name="KSOTemplateDocerSaveRecord">
    <vt:lpwstr>eyJoZGlkIjoiNzlmYWQ2NzZkZGUwOGZlYjI3YWJhN2RmZmQ1MTFhYWUiLCJ1c2VySWQiOiIxMjc2NjU2MiJ9</vt:lpwstr>
  </property>
</Properties>
</file>