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1F0A9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</w:t>
      </w:r>
      <w:bookmarkStart w:id="0" w:name="_GoBack"/>
      <w:r>
        <w:rPr>
          <w:rFonts w:hint="eastAsia" w:ascii="宋体" w:hAnsi="宋体" w:cs="宋体"/>
          <w:b/>
          <w:sz w:val="36"/>
          <w:szCs w:val="32"/>
          <w:lang w:val="en-US" w:eastAsia="zh-CN"/>
        </w:rPr>
        <w:t>330高速冷冻离心机</w:t>
      </w:r>
      <w:bookmarkEnd w:id="0"/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2216559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技术参数</w:t>
      </w:r>
    </w:p>
    <w:p w14:paraId="14FB85B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技术参数；</w:t>
      </w:r>
    </w:p>
    <w:p w14:paraId="47DC5BCB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1.最高转速≥16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00r/min，</w:t>
      </w:r>
    </w:p>
    <w:p w14:paraId="0C91F1D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2.转速精度≤±10r/min；</w:t>
      </w:r>
    </w:p>
    <w:p w14:paraId="4E04DA2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3.最大相对离心力≥260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g；</w:t>
      </w:r>
    </w:p>
    <w:p w14:paraId="3CD42A2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4.可以直接设置离心力或转速，能以1或10或100三种步进任意选取一种递增；</w:t>
      </w:r>
    </w:p>
    <w:p w14:paraId="666C505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5.最大容量：≥8×10ml；</w:t>
      </w:r>
    </w:p>
    <w:p w14:paraId="318DDB4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.温度设置范围：-20℃～+40℃，以1℃递增，</w:t>
      </w:r>
    </w:p>
    <w:p w14:paraId="076E065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.加/减速曲线：10档加速曲线、11档减速曲线，可根据实验需求，自定义升速、降速时间曲线，使分离效果达到最佳状态；</w:t>
      </w:r>
    </w:p>
    <w:p w14:paraId="1A06030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.独立的PULSE键，可以快速瞬间离心，方便快捷。</w:t>
      </w:r>
    </w:p>
    <w:p w14:paraId="1FA1291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.具有转子识别、不平衡保护、超速、超温、电机过热、门盖自锁等多种保护功能。</w:t>
      </w:r>
    </w:p>
    <w:p w14:paraId="4E9A2A5F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.可根据实验的时间间隔可设置预约预冷功能和仪器休眠功能；既保证实验时的制冷效果，又能使实验后仪器进入休眠，绿色节能，增加仪器的使用寿命。</w:t>
      </w:r>
    </w:p>
    <w:p w14:paraId="7665536B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.运行记录、故障记录自动保存，可以有效的查看仪器的运行情况与每批样品的分离情况。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69933BCD"/>
    <w:rsid w:val="6CD2598D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153</Characters>
  <Lines>5</Lines>
  <Paragraphs>1</Paragraphs>
  <TotalTime>25</TotalTime>
  <ScaleCrop>false</ScaleCrop>
  <LinksUpToDate>false</LinksUpToDate>
  <CharactersWithSpaces>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2025-06-25T06:35:28Z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