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技术或服务要求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sz w:val="36"/>
          <w:szCs w:val="36"/>
          <w:lang w:val="en-US" w:eastAsia="zh-CN"/>
        </w:rPr>
      </w:pPr>
    </w:p>
    <w:p>
      <w:pPr>
        <w:pStyle w:val="8"/>
        <w:ind w:left="0" w:leftChars="0" w:firstLine="0" w:firstLineChars="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一、道闸识别</w:t>
      </w:r>
    </w:p>
    <w:p>
      <w:pPr>
        <w:pStyle w:val="8"/>
        <w:ind w:firstLine="420" w:firstLineChars="200"/>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说明：技术标准及要求中所有的“★”项为关键性参数，应满足或优于此类参数。</w:t>
      </w:r>
    </w:p>
    <w:p>
      <w:pPr>
        <w:pStyle w:val="9"/>
        <w:numPr>
          <w:ilvl w:val="0"/>
          <w:numId w:val="1"/>
        </w:numPr>
        <w:spacing w:line="360" w:lineRule="auto"/>
        <w:ind w:firstLineChars="0"/>
        <w:jc w:val="left"/>
        <w:rPr>
          <w:rFonts w:hint="eastAsia" w:ascii="宋体" w:hAnsi="宋体" w:eastAsia="宋体" w:cs="宋体"/>
          <w:szCs w:val="21"/>
        </w:rPr>
      </w:pPr>
      <w:r>
        <w:rPr>
          <w:rFonts w:hint="eastAsia" w:ascii="宋体" w:hAnsi="宋体" w:eastAsia="宋体" w:cs="宋体"/>
          <w:szCs w:val="21"/>
        </w:rPr>
        <w:t>内存</w:t>
      </w:r>
      <w:r>
        <w:rPr>
          <w:rFonts w:hint="eastAsia" w:ascii="宋体" w:hAnsi="宋体" w:eastAsia="宋体" w:cs="宋体"/>
          <w:szCs w:val="21"/>
          <w:lang w:eastAsia="zh-CN"/>
        </w:rPr>
        <w:t>：</w:t>
      </w:r>
      <w:r>
        <w:rPr>
          <w:rFonts w:hint="eastAsia" w:ascii="宋体" w:hAnsi="宋体" w:eastAsia="宋体" w:cs="宋体"/>
          <w:szCs w:val="21"/>
        </w:rPr>
        <w:t>4GB,64Gbit存储器</w:t>
      </w:r>
    </w:p>
    <w:p>
      <w:pPr>
        <w:pStyle w:val="9"/>
        <w:numPr>
          <w:ilvl w:val="0"/>
          <w:numId w:val="1"/>
        </w:numPr>
        <w:spacing w:line="360" w:lineRule="auto"/>
        <w:ind w:firstLineChars="0"/>
        <w:jc w:val="left"/>
        <w:rPr>
          <w:rFonts w:hint="eastAsia" w:ascii="宋体" w:hAnsi="宋体" w:eastAsia="宋体" w:cs="宋体"/>
          <w:szCs w:val="21"/>
        </w:rPr>
      </w:pPr>
      <w:r>
        <w:rPr>
          <w:rFonts w:hint="eastAsia" w:ascii="宋体" w:hAnsi="宋体" w:eastAsia="宋体" w:cs="宋体"/>
          <w:szCs w:val="21"/>
        </w:rPr>
        <w:t>显示屏需支持点阵64*64；可自定义显示</w:t>
      </w:r>
      <w:r>
        <w:rPr>
          <w:rFonts w:hint="eastAsia" w:ascii="宋体" w:hAnsi="宋体" w:eastAsia="宋体" w:cs="宋体"/>
          <w:szCs w:val="21"/>
          <w:lang w:val="en-US" w:eastAsia="zh-CN"/>
        </w:rPr>
        <w:t>内容</w:t>
      </w:r>
      <w:r>
        <w:rPr>
          <w:rFonts w:hint="eastAsia" w:ascii="宋体" w:hAnsi="宋体" w:eastAsia="宋体" w:cs="宋体"/>
          <w:szCs w:val="21"/>
        </w:rPr>
        <w:t>；</w:t>
      </w:r>
    </w:p>
    <w:p>
      <w:pPr>
        <w:pStyle w:val="9"/>
        <w:numPr>
          <w:ilvl w:val="0"/>
          <w:numId w:val="1"/>
        </w:numPr>
        <w:spacing w:line="360" w:lineRule="auto"/>
        <w:ind w:firstLineChars="0"/>
        <w:jc w:val="left"/>
        <w:rPr>
          <w:rFonts w:hint="eastAsia" w:ascii="宋体" w:hAnsi="宋体" w:eastAsia="宋体" w:cs="宋体"/>
          <w:szCs w:val="21"/>
        </w:rPr>
      </w:pPr>
      <w:r>
        <w:rPr>
          <w:rFonts w:hint="eastAsia" w:ascii="宋体" w:hAnsi="宋体" w:eastAsia="宋体" w:cs="宋体"/>
          <w:szCs w:val="21"/>
        </w:rPr>
        <w:t>控制机支持内置车牌识别摄像头；</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 xml:space="preserve">外壳防护等级室外设备IP54；抗电强度1.5kv/1min无击穿、飞狐现象；泄露电流试验≤0.19mA(交流、峰值)；静电放电抗扰度：空气放电8kv，接触放电6kv。高温试验：I级：70℃±2℃，8h；低温试验：-25℃±3℃，8h；绝缘电阻：常温≥100MΩ，湿热≥5MΩ。金属外壳通过盐雾试验——在35±2℃，盐溶浓度（5±1）%；雾化前溶液的PH值在6.5~7.2之间； </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车牌识别到车辆，自动抬</w:t>
      </w:r>
      <w:r>
        <w:rPr>
          <w:rFonts w:hint="eastAsia" w:ascii="宋体" w:hAnsi="宋体" w:eastAsia="宋体" w:cs="宋体"/>
          <w:szCs w:val="21"/>
          <w:lang w:eastAsia="zh-CN"/>
        </w:rPr>
        <w:t>杆</w:t>
      </w:r>
      <w:r>
        <w:rPr>
          <w:rFonts w:hint="eastAsia" w:ascii="宋体" w:hAnsi="宋体" w:eastAsia="宋体" w:cs="宋体"/>
          <w:szCs w:val="21"/>
        </w:rPr>
        <w:t>放行；若识别的车牌号与系统黑名单比对一致，则拒绝其驶入；</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若车牌无法识别时，可通过人工输入车牌，或系统自动生成ID码入场；</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当车主为月租用户时，车牌识别一体机自动识别车牌与系统内用户车牌号码进行自动比对，确认一致后自动抬</w:t>
      </w:r>
      <w:r>
        <w:rPr>
          <w:rFonts w:hint="eastAsia" w:ascii="宋体" w:hAnsi="宋体" w:eastAsia="宋体" w:cs="宋体"/>
          <w:szCs w:val="21"/>
          <w:lang w:eastAsia="zh-CN"/>
        </w:rPr>
        <w:t>杆</w:t>
      </w:r>
      <w:r>
        <w:rPr>
          <w:rFonts w:hint="eastAsia" w:ascii="宋体" w:hAnsi="宋体" w:eastAsia="宋体" w:cs="宋体"/>
          <w:szCs w:val="21"/>
        </w:rPr>
        <w:t>放行；当车主为临时用户时，车牌识别摄像机识别车牌自动比对一致后，自动计算费用，并用语音和LED显示屏显示计费结果，同时进行图像存储，经收费确认后，自动抬</w:t>
      </w:r>
      <w:r>
        <w:rPr>
          <w:rFonts w:hint="eastAsia" w:ascii="宋体" w:hAnsi="宋体" w:eastAsia="宋体" w:cs="宋体"/>
          <w:szCs w:val="21"/>
          <w:lang w:eastAsia="zh-CN"/>
        </w:rPr>
        <w:t>杆</w:t>
      </w:r>
      <w:r>
        <w:rPr>
          <w:rFonts w:hint="eastAsia" w:ascii="宋体" w:hAnsi="宋体" w:eastAsia="宋体" w:cs="宋体"/>
          <w:szCs w:val="21"/>
        </w:rPr>
        <w:t>放行。</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当出场车牌识别有误时，系统自动模糊匹配入场时相近车牌，由管理人员选择后更正并计算收费金额；无牌车辆出场，可快速选择无牌车辆进行人工匹配，系统自动计算收费金额，经收费员确认后出场。</w:t>
      </w:r>
    </w:p>
    <w:p>
      <w:pPr>
        <w:pStyle w:val="9"/>
        <w:numPr>
          <w:ilvl w:val="0"/>
          <w:numId w:val="1"/>
        </w:numPr>
        <w:spacing w:line="360" w:lineRule="auto"/>
        <w:ind w:left="420" w:leftChars="0" w:hanging="420" w:firstLineChars="0"/>
        <w:rPr>
          <w:rFonts w:hint="eastAsia" w:ascii="宋体" w:hAnsi="宋体" w:eastAsia="宋体" w:cs="宋体"/>
          <w:szCs w:val="21"/>
        </w:rPr>
      </w:pPr>
      <w:r>
        <w:rPr>
          <w:rFonts w:hint="eastAsia" w:ascii="宋体" w:hAnsi="宋体" w:eastAsia="宋体" w:cs="宋体"/>
          <w:b w:val="0"/>
          <w:bCs w:val="0"/>
          <w:color w:val="auto"/>
          <w:kern w:val="2"/>
          <w:sz w:val="21"/>
          <w:szCs w:val="21"/>
          <w:vertAlign w:val="baseline"/>
          <w:lang w:val="en-US" w:eastAsia="zh-CN" w:bidi="ar-SA"/>
        </w:rPr>
        <w:t>★</w:t>
      </w:r>
      <w:r>
        <w:rPr>
          <w:rFonts w:hint="eastAsia" w:ascii="宋体" w:hAnsi="宋体" w:eastAsia="宋体" w:cs="宋体"/>
          <w:szCs w:val="21"/>
        </w:rPr>
        <w:t>在天气晴朗无雾，号牌无遮挡、无污损的条件下进行测试，白天测试时的环境光照度应不低于200lx，晚上测试时辅助照明光照度应不高于100lx，车辆速度为(5～40)km/h范围内，单车道情况下，白天、夜晚各进行100次试验，车辆号牌识别准确率满足白天不低于：99.8%；夜间不低于：99.8%；（以公安部授权机构出具的检验报告复印件作为考评依据，并加盖投标人公章。）</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b w:val="0"/>
          <w:bCs w:val="0"/>
          <w:color w:val="auto"/>
          <w:kern w:val="2"/>
          <w:sz w:val="21"/>
          <w:szCs w:val="21"/>
          <w:vertAlign w:val="baseline"/>
          <w:lang w:val="en-US" w:eastAsia="zh-CN" w:bidi="ar-SA"/>
        </w:rPr>
        <w:t>★</w:t>
      </w:r>
      <w:r>
        <w:rPr>
          <w:rFonts w:hint="eastAsia" w:ascii="宋体" w:hAnsi="宋体" w:eastAsia="宋体" w:cs="宋体"/>
          <w:szCs w:val="21"/>
        </w:rPr>
        <w:t>以号牌识别用图库进行试验，包含白天1000辆车进场录像，号牌的图像水平分辨率不低于100个像素点且不大于160个像素点。图库识别试验：车辆号牌识别率：99.</w:t>
      </w:r>
      <w:r>
        <w:rPr>
          <w:rFonts w:hint="eastAsia" w:ascii="宋体" w:hAnsi="宋体" w:eastAsia="宋体" w:cs="宋体"/>
          <w:szCs w:val="21"/>
          <w:lang w:val="en-US" w:eastAsia="zh-CN"/>
        </w:rPr>
        <w:t>8</w:t>
      </w:r>
      <w:r>
        <w:rPr>
          <w:rFonts w:hint="eastAsia" w:ascii="宋体" w:hAnsi="宋体" w:eastAsia="宋体" w:cs="宋体"/>
          <w:szCs w:val="21"/>
        </w:rPr>
        <w:t>%（以公安部授权机构出具的检验报告复印件作为考评依据，并加盖投标人公章。）</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b w:val="0"/>
          <w:bCs w:val="0"/>
          <w:color w:val="auto"/>
          <w:kern w:val="2"/>
          <w:sz w:val="21"/>
          <w:szCs w:val="21"/>
          <w:vertAlign w:val="baseline"/>
          <w:lang w:val="en-US" w:eastAsia="zh-CN" w:bidi="ar-SA"/>
        </w:rPr>
        <w:t>★</w:t>
      </w:r>
      <w:r>
        <w:rPr>
          <w:rFonts w:hint="eastAsia" w:ascii="宋体" w:hAnsi="宋体" w:eastAsia="宋体" w:cs="宋体"/>
          <w:szCs w:val="21"/>
        </w:rPr>
        <w:t>系统在线时应具有防重入重出功能；从车辆身份信息确认放行到挡车器开启的响应时间应＜1S。</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通过检测车辆状态，系统自动发出图像抓拍指令，系统按传来的车辆图像，自动进行出入凭证、车辆检测等信息识别，经过核实处理后，应具有控执行设备允许/禁止车辆通行的功能，并具有通知相应其他设备的功能。</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设备在连接系统中央管理部分的情况下，应满足以下要求：1.具有初始化功能，是设备恢复到初始状态，比如出厂参数；2.具有设备工作状态的自检及相应的指示功能；3.能通过中央管理部分对设备进行时钟校准；4.支持通过识读部分识别一种及以上车辆出入凭证；5.及时向中央管理部分上传出入时间、设备状态等信息；6.接收并执行中央管理部分发出的授权、控制、设备设置等指令。</w:t>
      </w:r>
    </w:p>
    <w:p>
      <w:pPr>
        <w:pStyle w:val="9"/>
        <w:numPr>
          <w:ilvl w:val="0"/>
          <w:numId w:val="1"/>
        </w:numPr>
        <w:spacing w:line="360" w:lineRule="auto"/>
        <w:ind w:left="420" w:leftChars="0" w:hanging="420" w:firstLineChars="0"/>
        <w:rPr>
          <w:rFonts w:hint="eastAsia" w:ascii="宋体" w:hAnsi="宋体" w:eastAsia="宋体" w:cs="宋体"/>
          <w:szCs w:val="21"/>
        </w:rPr>
      </w:pPr>
      <w:r>
        <w:rPr>
          <w:rFonts w:hint="eastAsia" w:ascii="宋体" w:hAnsi="宋体" w:eastAsia="宋体" w:cs="宋体"/>
          <w:b w:val="0"/>
          <w:bCs w:val="0"/>
          <w:color w:val="auto"/>
          <w:kern w:val="2"/>
          <w:sz w:val="21"/>
          <w:szCs w:val="21"/>
          <w:vertAlign w:val="baseline"/>
          <w:lang w:val="en-US" w:eastAsia="zh-CN" w:bidi="ar-SA"/>
        </w:rPr>
        <w:t>★</w:t>
      </w:r>
      <w:r>
        <w:rPr>
          <w:rFonts w:hint="eastAsia" w:ascii="宋体" w:hAnsi="宋体" w:eastAsia="宋体" w:cs="宋体"/>
          <w:szCs w:val="21"/>
        </w:rPr>
        <w:t>手动开启记录：未按规定流程识别车辆标识，或车辆标识识别失败的情况下，能手动开启挡车器，系统应自动记录发生时间、出/入通道号、操作员等信息（以公安部授权机构出具的检验报告复印件作为考评依据，并加盖投标人公章。）</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系统能即时推送所有进出车辆的出入部位、出入时间、牌照/车型、数据/图片、车辆（人员）类型、关联对象等基本信息至智能集成数据服务设备，并提供智能安防集成应用系统服务。</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b w:val="0"/>
          <w:bCs w:val="0"/>
          <w:color w:val="auto"/>
          <w:kern w:val="2"/>
          <w:sz w:val="21"/>
          <w:szCs w:val="21"/>
          <w:vertAlign w:val="baseline"/>
          <w:lang w:val="en-US" w:eastAsia="zh-CN" w:bidi="ar-SA"/>
        </w:rPr>
        <w:t>★</w:t>
      </w:r>
      <w:r>
        <w:rPr>
          <w:rFonts w:hint="eastAsia" w:ascii="宋体" w:hAnsi="宋体" w:eastAsia="宋体" w:cs="宋体"/>
          <w:szCs w:val="21"/>
        </w:rPr>
        <w:t>系统可脱机工作，脱机状态下事件记录数为10万条，用户数为20万条。（以公安部授权机构出具的</w:t>
      </w:r>
      <w:r>
        <w:rPr>
          <w:rFonts w:hint="eastAsia" w:ascii="宋体" w:hAnsi="宋体" w:eastAsia="宋体" w:cs="宋体"/>
          <w:szCs w:val="21"/>
          <w:lang w:val="en-US" w:eastAsia="zh-CN"/>
        </w:rPr>
        <w:t xml:space="preserve"> </w:t>
      </w:r>
      <w:r>
        <w:rPr>
          <w:rFonts w:hint="eastAsia" w:ascii="宋体" w:hAnsi="宋体" w:eastAsia="宋体" w:cs="宋体"/>
          <w:szCs w:val="21"/>
        </w:rPr>
        <w:t>检验报告复印件作为考评依据，并加盖投标人公章。）</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系统自检和故障</w:t>
      </w:r>
      <w:bookmarkStart w:id="0" w:name="_GoBack"/>
      <w:bookmarkEnd w:id="0"/>
      <w:r>
        <w:rPr>
          <w:rFonts w:hint="eastAsia" w:ascii="宋体" w:hAnsi="宋体" w:eastAsia="宋体" w:cs="宋体"/>
          <w:szCs w:val="21"/>
        </w:rPr>
        <w:t>提示：系统及各主要部分应有表明其工作正常的自检和故障指示功能（以公安部授权机构出具的检验报告复印件作为考评依据，并加盖投标人公章。）</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挡车功能：系统的出/入口部分应具有通过自动或人工控制挡车器，允许/禁止车辆通行的功能并具有防砸车功能（以公安部授权机构出具的检验报告复印件作为考评依据，并加盖投标人公章。）</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b w:val="0"/>
          <w:bCs w:val="0"/>
          <w:color w:val="auto"/>
          <w:kern w:val="2"/>
          <w:sz w:val="21"/>
          <w:szCs w:val="21"/>
          <w:vertAlign w:val="baseline"/>
          <w:lang w:val="en-US" w:eastAsia="zh-CN" w:bidi="ar-SA"/>
        </w:rPr>
        <w:t>★</w:t>
      </w:r>
      <w:r>
        <w:rPr>
          <w:rFonts w:hint="eastAsia" w:ascii="宋体" w:hAnsi="宋体" w:eastAsia="宋体" w:cs="宋体"/>
          <w:szCs w:val="21"/>
        </w:rPr>
        <w:t>应急开启/关闭： 在停电或系统不能正常工作时，应可以手动开启和关闭</w:t>
      </w:r>
      <w:r>
        <w:rPr>
          <w:rFonts w:hint="eastAsia" w:ascii="宋体" w:hAnsi="宋体" w:eastAsia="宋体" w:cs="宋体"/>
          <w:szCs w:val="21"/>
          <w:lang w:eastAsia="zh-CN"/>
        </w:rPr>
        <w:t>挡</w:t>
      </w:r>
      <w:r>
        <w:rPr>
          <w:rFonts w:hint="eastAsia" w:ascii="宋体" w:hAnsi="宋体" w:eastAsia="宋体" w:cs="宋体"/>
          <w:szCs w:val="21"/>
        </w:rPr>
        <w:t>车器（以公安部授权机构出具的检验报告复印件作为考评依据，并加盖投标人公章。）</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b w:val="0"/>
          <w:bCs w:val="0"/>
          <w:color w:val="auto"/>
          <w:kern w:val="2"/>
          <w:sz w:val="21"/>
          <w:szCs w:val="21"/>
          <w:vertAlign w:val="baseline"/>
          <w:lang w:val="en-US" w:eastAsia="zh-CN" w:bidi="ar-SA"/>
        </w:rPr>
        <w:t>★</w:t>
      </w:r>
      <w:r>
        <w:rPr>
          <w:rFonts w:hint="eastAsia" w:ascii="宋体" w:hAnsi="宋体" w:eastAsia="宋体" w:cs="宋体"/>
          <w:szCs w:val="21"/>
        </w:rPr>
        <w:t>操作权限管理：系统应能对操作人员的授权和登录核准进行管理，通过设定操作权限，使不同级别的操作人员对系统有不同的操作权力；同时系统应对车辆身份信息的录入、授权、变更、注销、延期等进行管理（以公安部授权机构出具的检验报告复印件作为考评依据，并加盖投标人公章。）</w:t>
      </w:r>
    </w:p>
    <w:p>
      <w:pPr>
        <w:pStyle w:val="9"/>
        <w:numPr>
          <w:ilvl w:val="0"/>
          <w:numId w:val="1"/>
        </w:numPr>
        <w:spacing w:line="360" w:lineRule="auto"/>
        <w:ind w:firstLineChars="0"/>
        <w:rPr>
          <w:rFonts w:hint="eastAsia" w:ascii="宋体" w:hAnsi="宋体" w:eastAsia="宋体" w:cs="宋体"/>
          <w:szCs w:val="21"/>
        </w:rPr>
      </w:pPr>
      <w:r>
        <w:rPr>
          <w:rFonts w:hint="eastAsia" w:ascii="宋体" w:hAnsi="宋体" w:eastAsia="宋体" w:cs="宋体"/>
          <w:szCs w:val="21"/>
        </w:rPr>
        <w:t>数据管理：系统应能实现对出/入场车辆事件、操作管理事件、出/入口设</w:t>
      </w:r>
      <w:r>
        <w:rPr>
          <w:rFonts w:hint="eastAsia" w:ascii="宋体" w:hAnsi="宋体" w:eastAsia="宋体" w:cs="宋体"/>
          <w:szCs w:val="21"/>
          <w:lang w:eastAsia="zh-CN"/>
        </w:rPr>
        <w:t>备</w:t>
      </w:r>
      <w:r>
        <w:rPr>
          <w:rFonts w:hint="eastAsia" w:ascii="宋体" w:hAnsi="宋体" w:eastAsia="宋体" w:cs="宋体"/>
          <w:szCs w:val="21"/>
        </w:rPr>
        <w:t>各工作状态等信息管理，完成系统信息的查询，统计、打印以及数据的备份，恢复等功能（以公安部授权机构出具的检验报告复印件作为考评依据，并加盖投标人公章。）</w:t>
      </w:r>
    </w:p>
    <w:p>
      <w:pPr>
        <w:pStyle w:val="9"/>
        <w:numPr>
          <w:ilvl w:val="0"/>
          <w:numId w:val="1"/>
        </w:numPr>
        <w:spacing w:line="360" w:lineRule="auto"/>
        <w:ind w:firstLineChars="0"/>
        <w:rPr>
          <w:rFonts w:hint="default" w:ascii="宋体" w:hAnsi="宋体" w:eastAsia="宋体" w:cs="宋体"/>
          <w:szCs w:val="21"/>
          <w:lang w:val="en-US"/>
        </w:rPr>
      </w:pPr>
      <w:r>
        <w:rPr>
          <w:rFonts w:hint="eastAsia" w:ascii="宋体" w:hAnsi="宋体" w:eastAsia="宋体" w:cs="宋体"/>
          <w:szCs w:val="21"/>
          <w:lang w:val="en-US" w:eastAsia="zh-CN"/>
        </w:rPr>
        <w:t>当场内车辆满位时，禁止指定车辆进入；当场内有空余车位时，在入口等待的车辆可自动识别并放行。</w:t>
      </w:r>
    </w:p>
    <w:p>
      <w:pPr>
        <w:pStyle w:val="9"/>
        <w:numPr>
          <w:ilvl w:val="0"/>
          <w:numId w:val="1"/>
        </w:numPr>
        <w:spacing w:line="360" w:lineRule="auto"/>
        <w:ind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★兼容性：平台具备兼容性，可兼容院区内现有的停车场设备，实现系统平台互联互通。</w:t>
      </w:r>
    </w:p>
    <w:p>
      <w:pPr>
        <w:pStyle w:val="8"/>
        <w:ind w:left="0" w:leftChars="0" w:firstLine="0" w:firstLineChars="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二、直杆道闸</w:t>
      </w:r>
    </w:p>
    <w:p>
      <w:pPr>
        <w:pStyle w:val="9"/>
        <w:widowControl/>
        <w:numPr>
          <w:ilvl w:val="0"/>
          <w:numId w:val="2"/>
        </w:numPr>
        <w:spacing w:line="360" w:lineRule="auto"/>
        <w:ind w:firstLineChars="0"/>
        <w:jc w:val="left"/>
        <w:rPr>
          <w:rFonts w:ascii="宋体" w:hAnsi="宋体" w:eastAsia="宋体"/>
          <w:szCs w:val="21"/>
        </w:rPr>
      </w:pPr>
      <w:r>
        <w:rPr>
          <w:rFonts w:ascii="宋体" w:hAnsi="宋体" w:eastAsia="宋体"/>
          <w:szCs w:val="21"/>
        </w:rPr>
        <w:t>使用环境温度</w:t>
      </w:r>
      <w:r>
        <w:rPr>
          <w:rFonts w:hint="eastAsia" w:ascii="宋体" w:hAnsi="宋体" w:eastAsia="宋体"/>
          <w:szCs w:val="21"/>
        </w:rPr>
        <w:t xml:space="preserve">需满足 </w:t>
      </w:r>
      <w:r>
        <w:rPr>
          <w:rFonts w:ascii="宋体" w:hAnsi="宋体" w:eastAsia="宋体"/>
          <w:szCs w:val="21"/>
        </w:rPr>
        <w:t>-25℃～70℃；</w:t>
      </w:r>
    </w:p>
    <w:p>
      <w:pPr>
        <w:pStyle w:val="9"/>
        <w:widowControl/>
        <w:numPr>
          <w:ilvl w:val="0"/>
          <w:numId w:val="2"/>
        </w:numPr>
        <w:spacing w:line="360" w:lineRule="auto"/>
        <w:ind w:firstLineChars="0"/>
        <w:jc w:val="left"/>
        <w:rPr>
          <w:rFonts w:ascii="宋体" w:hAnsi="宋体" w:eastAsia="宋体"/>
          <w:szCs w:val="21"/>
        </w:rPr>
      </w:pPr>
      <w:r>
        <w:rPr>
          <w:rFonts w:hint="eastAsia" w:ascii="宋体" w:hAnsi="宋体" w:eastAsia="宋体"/>
          <w:szCs w:val="21"/>
        </w:rPr>
        <w:t>相对湿度：小于95%RH,无凝露；</w:t>
      </w:r>
    </w:p>
    <w:p>
      <w:pPr>
        <w:pStyle w:val="9"/>
        <w:widowControl/>
        <w:numPr>
          <w:ilvl w:val="0"/>
          <w:numId w:val="2"/>
        </w:numPr>
        <w:spacing w:line="360" w:lineRule="auto"/>
        <w:ind w:firstLineChars="0"/>
        <w:jc w:val="left"/>
        <w:rPr>
          <w:rFonts w:ascii="宋体" w:hAnsi="宋体" w:eastAsia="宋体"/>
          <w:szCs w:val="21"/>
        </w:rPr>
      </w:pPr>
      <w:r>
        <w:rPr>
          <w:rFonts w:hint="eastAsia" w:ascii="宋体" w:hAnsi="宋体" w:eastAsia="宋体"/>
          <w:szCs w:val="21"/>
        </w:rPr>
        <w:t>制作工艺：整机模具化、防伪化设计，批量化、工装化制造，质量需稳定可靠。</w:t>
      </w:r>
    </w:p>
    <w:p>
      <w:pPr>
        <w:pStyle w:val="9"/>
        <w:widowControl/>
        <w:numPr>
          <w:ilvl w:val="0"/>
          <w:numId w:val="2"/>
        </w:numPr>
        <w:spacing w:line="360" w:lineRule="auto"/>
        <w:ind w:firstLineChars="0"/>
        <w:jc w:val="left"/>
        <w:rPr>
          <w:rFonts w:ascii="宋体" w:hAnsi="宋体" w:eastAsia="宋体"/>
          <w:color w:val="FF0000"/>
          <w:szCs w:val="21"/>
        </w:rPr>
      </w:pPr>
      <w:r>
        <w:rPr>
          <w:rFonts w:hint="eastAsia" w:ascii="宋体" w:hAnsi="宋体" w:eastAsia="宋体" w:cs="宋体"/>
          <w:szCs w:val="21"/>
          <w:lang w:val="en-US" w:eastAsia="zh-CN"/>
        </w:rPr>
        <w:t>★</w:t>
      </w:r>
      <w:r>
        <w:rPr>
          <w:rFonts w:hint="eastAsia" w:ascii="宋体" w:hAnsi="宋体" w:eastAsia="宋体"/>
          <w:szCs w:val="21"/>
        </w:rPr>
        <w:t>设备具备开优先功能，当栏杆处于非放行状态而收到放行指令时，应立即运行到放行状态。检测车辆的信号从有车</w:t>
      </w:r>
      <w:r>
        <w:rPr>
          <w:rFonts w:hint="eastAsia" w:ascii="宋体" w:hAnsi="宋体" w:eastAsia="宋体"/>
          <w:szCs w:val="21"/>
          <w:lang w:eastAsia="zh-CN"/>
        </w:rPr>
        <w:t>到</w:t>
      </w:r>
      <w:r>
        <w:rPr>
          <w:rFonts w:hint="eastAsia" w:ascii="宋体" w:hAnsi="宋体" w:eastAsia="宋体"/>
          <w:szCs w:val="21"/>
        </w:rPr>
        <w:t>无车时，能控制驱动部分驱动栏杆运行到禁行状态。栏杆完成禁行状态到放行状态转换或完成放行状态到禁行状态转换的单程运行时间可由制造厂商预设，或单程运行时间可调节。（以公安部授权机构出具的检验报告复印件作为考评依据，并加盖投标人公章。）</w:t>
      </w:r>
    </w:p>
    <w:p>
      <w:pPr>
        <w:pStyle w:val="9"/>
        <w:numPr>
          <w:ilvl w:val="0"/>
          <w:numId w:val="2"/>
        </w:numPr>
        <w:spacing w:line="360" w:lineRule="auto"/>
        <w:ind w:firstLineChars="0"/>
        <w:rPr>
          <w:rFonts w:ascii="宋体" w:hAnsi="宋体" w:eastAsia="宋体"/>
          <w:szCs w:val="21"/>
        </w:rPr>
      </w:pPr>
      <w:r>
        <w:rPr>
          <w:rFonts w:hint="eastAsia" w:ascii="宋体" w:hAnsi="宋体" w:eastAsia="宋体"/>
          <w:szCs w:val="21"/>
        </w:rPr>
        <w:t>外壳防护等级不低于 I</w:t>
      </w:r>
      <w:r>
        <w:rPr>
          <w:rFonts w:ascii="宋体" w:hAnsi="宋体" w:eastAsia="宋体"/>
          <w:szCs w:val="21"/>
        </w:rPr>
        <w:t>P54</w:t>
      </w:r>
      <w:r>
        <w:rPr>
          <w:rFonts w:hint="eastAsia" w:ascii="宋体" w:hAnsi="宋体" w:eastAsia="宋体"/>
          <w:szCs w:val="21"/>
        </w:rPr>
        <w:t>；</w:t>
      </w:r>
    </w:p>
    <w:p>
      <w:pPr>
        <w:pStyle w:val="9"/>
        <w:widowControl/>
        <w:numPr>
          <w:ilvl w:val="0"/>
          <w:numId w:val="2"/>
        </w:numPr>
        <w:spacing w:line="360" w:lineRule="auto"/>
        <w:ind w:firstLineChars="0"/>
        <w:jc w:val="left"/>
        <w:rPr>
          <w:rFonts w:ascii="宋体" w:hAnsi="宋体" w:eastAsia="宋体"/>
          <w:szCs w:val="21"/>
        </w:rPr>
      </w:pPr>
      <w:r>
        <w:rPr>
          <w:rFonts w:hint="eastAsia" w:ascii="宋体" w:hAnsi="宋体" w:eastAsia="宋体"/>
          <w:szCs w:val="21"/>
        </w:rPr>
        <w:t>高温试验满足+</w:t>
      </w:r>
      <w:r>
        <w:rPr>
          <w:rFonts w:ascii="宋体" w:hAnsi="宋体" w:eastAsia="宋体"/>
          <w:szCs w:val="21"/>
        </w:rPr>
        <w:t>85</w:t>
      </w:r>
      <w:r>
        <w:rPr>
          <w:rFonts w:hint="eastAsia" w:ascii="宋体" w:hAnsi="宋体" w:eastAsia="宋体"/>
          <w:szCs w:val="21"/>
        </w:rPr>
        <w:t>±2℃，低温试验满足-25℃±3℃的高低温试验。（以公安部授权机构出具的检验报告复印件作为考评依据，并加盖投标人公章。）</w:t>
      </w:r>
      <w:r>
        <w:rPr>
          <w:rFonts w:ascii="宋体" w:hAnsi="宋体" w:eastAsia="宋体"/>
          <w:szCs w:val="21"/>
        </w:rPr>
        <w:t xml:space="preserve"> </w:t>
      </w:r>
    </w:p>
    <w:p>
      <w:pPr>
        <w:pStyle w:val="9"/>
        <w:numPr>
          <w:ilvl w:val="0"/>
          <w:numId w:val="2"/>
        </w:numPr>
        <w:spacing w:line="360" w:lineRule="auto"/>
        <w:ind w:firstLineChars="0"/>
        <w:rPr>
          <w:rFonts w:ascii="宋体" w:hAnsi="宋体" w:eastAsia="宋体"/>
          <w:szCs w:val="21"/>
        </w:rPr>
      </w:pPr>
      <w:r>
        <w:rPr>
          <w:rFonts w:hint="eastAsia" w:ascii="宋体" w:hAnsi="宋体" w:eastAsia="宋体"/>
          <w:szCs w:val="21"/>
        </w:rPr>
        <w:t>为保证停车场快速通行要求，停车场出入口道闸起落时间控制在2秒以内。（以公安部授权机构出具的检验报告复印件作为考评依据，并加盖投标人公章。）</w:t>
      </w:r>
    </w:p>
    <w:p>
      <w:pPr>
        <w:pStyle w:val="9"/>
        <w:numPr>
          <w:ilvl w:val="0"/>
          <w:numId w:val="2"/>
        </w:numPr>
        <w:spacing w:line="360" w:lineRule="auto"/>
        <w:ind w:firstLineChars="0"/>
        <w:rPr>
          <w:rFonts w:ascii="宋体" w:hAnsi="宋体" w:eastAsia="宋体"/>
          <w:szCs w:val="21"/>
        </w:rPr>
      </w:pPr>
      <w:r>
        <w:rPr>
          <w:rFonts w:hint="eastAsia" w:ascii="宋体" w:hAnsi="宋体" w:eastAsia="宋体"/>
          <w:szCs w:val="21"/>
        </w:rPr>
        <w:t>机箱采用厚度不低于</w:t>
      </w:r>
      <w:r>
        <w:rPr>
          <w:rFonts w:hint="eastAsia" w:ascii="宋体" w:hAnsi="宋体" w:eastAsia="宋体"/>
          <w:szCs w:val="21"/>
          <w:lang w:val="en-US" w:eastAsia="zh-CN"/>
        </w:rPr>
        <w:t>1.5</w:t>
      </w:r>
      <w:r>
        <w:rPr>
          <w:rFonts w:hint="eastAsia" w:ascii="宋体" w:hAnsi="宋体" w:eastAsia="宋体"/>
          <w:szCs w:val="21"/>
        </w:rPr>
        <w:t>mm 金属钢制成，设备机身具有驱动和支撑栏杆相应的结构；栏杆机身箱体有锁止</w:t>
      </w:r>
      <w:r>
        <w:rPr>
          <w:rFonts w:hint="eastAsia" w:ascii="宋体" w:hAnsi="宋体" w:eastAsia="宋体"/>
          <w:szCs w:val="21"/>
          <w:lang w:eastAsia="zh-CN"/>
        </w:rPr>
        <w:t>装</w:t>
      </w:r>
      <w:r>
        <w:rPr>
          <w:rFonts w:hint="eastAsia" w:ascii="宋体" w:hAnsi="宋体" w:eastAsia="宋体"/>
          <w:szCs w:val="21"/>
        </w:rPr>
        <w:t>置，开启需使用专用工具或钥匙；运行时的转速为高速、快速栏杆，需加装缓冲胶条、保护套等防护装置材料; （以公安部授权机构出具的检验报告复印件作为考评依据，并加盖投标人公章。）</w:t>
      </w:r>
    </w:p>
    <w:p>
      <w:pPr>
        <w:pStyle w:val="9"/>
        <w:numPr>
          <w:ilvl w:val="0"/>
          <w:numId w:val="2"/>
        </w:numPr>
        <w:spacing w:line="360" w:lineRule="auto"/>
        <w:ind w:firstLineChars="0"/>
        <w:rPr>
          <w:rFonts w:ascii="宋体" w:hAnsi="宋体" w:eastAsia="宋体"/>
          <w:szCs w:val="21"/>
        </w:rPr>
      </w:pPr>
      <w:r>
        <w:rPr>
          <w:rFonts w:hint="eastAsia" w:ascii="宋体" w:hAnsi="宋体" w:eastAsia="宋体" w:cs="宋体"/>
          <w:szCs w:val="21"/>
          <w:lang w:val="en-US" w:eastAsia="zh-CN"/>
        </w:rPr>
        <w:t>★</w:t>
      </w:r>
      <w:r>
        <w:rPr>
          <w:rFonts w:hint="eastAsia" w:ascii="宋体" w:hAnsi="宋体" w:eastAsia="宋体"/>
          <w:szCs w:val="21"/>
        </w:rPr>
        <w:t>栏杆处于禁行状态时，在没有任何支撑的情况下，栏杆主杆应能承受不低于2</w:t>
      </w:r>
      <w:r>
        <w:rPr>
          <w:rFonts w:ascii="宋体" w:hAnsi="宋体" w:eastAsia="宋体"/>
          <w:szCs w:val="21"/>
        </w:rPr>
        <w:t>50</w:t>
      </w:r>
      <w:r>
        <w:rPr>
          <w:rFonts w:hint="eastAsia" w:ascii="宋体" w:hAnsi="宋体" w:eastAsia="宋体"/>
          <w:szCs w:val="21"/>
        </w:rPr>
        <w:t>N的静压力，不应出现机械损伤或产生永久变形。（以公安部授权机构出具的检验报告复印件作为考评依据，并加盖投标人公章。）</w:t>
      </w:r>
    </w:p>
    <w:p>
      <w:pPr>
        <w:pStyle w:val="9"/>
        <w:numPr>
          <w:ilvl w:val="0"/>
          <w:numId w:val="2"/>
        </w:numPr>
        <w:spacing w:line="360" w:lineRule="auto"/>
        <w:ind w:firstLineChars="0"/>
        <w:rPr>
          <w:rFonts w:ascii="宋体" w:hAnsi="宋体" w:eastAsia="宋体"/>
          <w:szCs w:val="21"/>
        </w:rPr>
      </w:pPr>
      <w:r>
        <w:rPr>
          <w:rFonts w:hint="eastAsia" w:ascii="宋体" w:hAnsi="宋体" w:eastAsia="宋体"/>
          <w:szCs w:val="21"/>
        </w:rPr>
        <w:t>栏杆处于</w:t>
      </w:r>
      <w:r>
        <w:rPr>
          <w:rFonts w:ascii="宋体" w:hAnsi="宋体" w:eastAsia="宋体"/>
          <w:szCs w:val="21"/>
        </w:rPr>
        <w:t>运行时</w:t>
      </w:r>
      <w:r>
        <w:rPr>
          <w:rFonts w:hint="eastAsia" w:ascii="宋体" w:hAnsi="宋体" w:eastAsia="宋体"/>
          <w:szCs w:val="21"/>
        </w:rPr>
        <w:t>设备产生的</w:t>
      </w:r>
      <w:r>
        <w:rPr>
          <w:rFonts w:ascii="宋体" w:hAnsi="宋体" w:eastAsia="宋体"/>
          <w:szCs w:val="21"/>
        </w:rPr>
        <w:t>噪声小于75dB</w:t>
      </w:r>
      <w:r>
        <w:rPr>
          <w:rFonts w:hint="eastAsia" w:ascii="宋体" w:hAnsi="宋体" w:eastAsia="宋体"/>
          <w:szCs w:val="21"/>
        </w:rPr>
        <w:t>（以公安部授权机构出具的检验报告复印件作为考评依据，并加盖投标人公章。）</w:t>
      </w:r>
    </w:p>
    <w:p>
      <w:pPr>
        <w:pStyle w:val="9"/>
        <w:numPr>
          <w:ilvl w:val="0"/>
          <w:numId w:val="2"/>
        </w:numPr>
        <w:spacing w:line="360" w:lineRule="auto"/>
        <w:ind w:firstLineChars="0"/>
        <w:rPr>
          <w:rFonts w:ascii="宋体" w:hAnsi="宋体" w:eastAsia="宋体"/>
          <w:szCs w:val="21"/>
        </w:rPr>
      </w:pPr>
      <w:r>
        <w:rPr>
          <w:rFonts w:hint="eastAsia" w:ascii="宋体" w:hAnsi="宋体" w:eastAsia="宋体" w:cs="宋体"/>
          <w:szCs w:val="21"/>
          <w:lang w:val="en-US" w:eastAsia="zh-CN"/>
        </w:rPr>
        <w:t>★</w:t>
      </w:r>
      <w:r>
        <w:rPr>
          <w:rFonts w:ascii="宋体" w:hAnsi="宋体" w:eastAsia="宋体"/>
          <w:szCs w:val="21"/>
        </w:rPr>
        <w:t>道闸可通过APP实现遥控操作</w:t>
      </w:r>
      <w:r>
        <w:rPr>
          <w:rFonts w:hint="eastAsia" w:ascii="宋体" w:hAnsi="宋体" w:eastAsia="宋体"/>
          <w:szCs w:val="21"/>
        </w:rPr>
        <w:t>,遥控距离应≥</w:t>
      </w:r>
      <w:r>
        <w:rPr>
          <w:rFonts w:ascii="宋体" w:hAnsi="宋体" w:eastAsia="宋体"/>
          <w:szCs w:val="21"/>
        </w:rPr>
        <w:t>30m；</w:t>
      </w:r>
      <w:r>
        <w:rPr>
          <w:rFonts w:hint="eastAsia" w:ascii="宋体" w:hAnsi="宋体" w:eastAsia="宋体"/>
          <w:szCs w:val="21"/>
        </w:rPr>
        <w:t>（以公安部授权机构出具的检验报告复印件作为考评依据，并加盖投标人公章。）</w:t>
      </w:r>
    </w:p>
    <w:p>
      <w:pPr>
        <w:pStyle w:val="9"/>
        <w:widowControl/>
        <w:numPr>
          <w:ilvl w:val="0"/>
          <w:numId w:val="2"/>
        </w:numPr>
        <w:spacing w:line="360" w:lineRule="auto"/>
        <w:ind w:firstLineChars="0"/>
        <w:jc w:val="left"/>
        <w:rPr>
          <w:rFonts w:ascii="宋体" w:hAnsi="宋体" w:eastAsia="宋体"/>
          <w:szCs w:val="21"/>
        </w:rPr>
      </w:pPr>
      <w:r>
        <w:rPr>
          <w:rFonts w:hint="eastAsia" w:ascii="宋体" w:hAnsi="宋体" w:eastAsia="宋体"/>
          <w:szCs w:val="21"/>
        </w:rPr>
        <w:t>放行计数控制：设备宜具有放行计数控制功能，设备记录接受放行指令的次数与通过车辆检测器感知车辆通过的次数，判定相等并在车辆检测信号为无车时，设备自动运行到禁行状态。（以公安部授权机构出具的检验报告复印件作为考评依据，并加盖投标人公章。）</w:t>
      </w:r>
    </w:p>
    <w:p>
      <w:pPr>
        <w:pStyle w:val="9"/>
        <w:numPr>
          <w:ilvl w:val="0"/>
          <w:numId w:val="2"/>
        </w:numPr>
        <w:spacing w:line="360" w:lineRule="auto"/>
        <w:ind w:firstLineChars="0"/>
        <w:rPr>
          <w:rFonts w:ascii="宋体" w:hAnsi="宋体" w:eastAsia="宋体"/>
          <w:szCs w:val="21"/>
        </w:rPr>
      </w:pPr>
      <w:r>
        <w:rPr>
          <w:rFonts w:hint="eastAsia" w:ascii="宋体" w:hAnsi="宋体" w:eastAsia="宋体" w:cs="宋体"/>
          <w:szCs w:val="21"/>
          <w:lang w:val="en-US" w:eastAsia="zh-CN"/>
        </w:rPr>
        <w:t>★</w:t>
      </w:r>
      <w:r>
        <w:rPr>
          <w:rFonts w:hint="eastAsia" w:ascii="宋体" w:hAnsi="宋体" w:eastAsia="宋体"/>
          <w:szCs w:val="21"/>
        </w:rPr>
        <w:t>系统具有应急放行功能：</w:t>
      </w:r>
      <w:r>
        <w:rPr>
          <w:rFonts w:ascii="宋体" w:hAnsi="宋体" w:eastAsia="宋体"/>
          <w:szCs w:val="21"/>
        </w:rPr>
        <w:t>1.手动或借助辅助工具使栏杆处于“放行”状态；2.手动或借助辅助工具使栏杆与机身分离；3.电源断电后栏杆能够运行到“放行状态”。</w:t>
      </w:r>
      <w:r>
        <w:rPr>
          <w:rFonts w:hint="eastAsia" w:ascii="宋体" w:hAnsi="宋体" w:eastAsia="宋体"/>
          <w:szCs w:val="21"/>
        </w:rPr>
        <w:t xml:space="preserve"> （以公安部授权机构出具的检验报告复印件作为考评依据，并加盖投标人公章。）</w:t>
      </w:r>
    </w:p>
    <w:p>
      <w:pPr>
        <w:pStyle w:val="9"/>
        <w:widowControl/>
        <w:numPr>
          <w:ilvl w:val="0"/>
          <w:numId w:val="2"/>
        </w:numPr>
        <w:spacing w:line="360" w:lineRule="auto"/>
        <w:ind w:firstLineChars="0"/>
        <w:jc w:val="left"/>
        <w:rPr>
          <w:rFonts w:ascii="宋体" w:hAnsi="宋体" w:eastAsia="宋体"/>
          <w:szCs w:val="21"/>
        </w:rPr>
      </w:pPr>
      <w:r>
        <w:rPr>
          <w:rFonts w:hint="eastAsia" w:ascii="宋体" w:hAnsi="宋体" w:eastAsia="宋体" w:cs="宋体"/>
          <w:szCs w:val="21"/>
          <w:lang w:val="en-US" w:eastAsia="zh-CN"/>
        </w:rPr>
        <w:t>★</w:t>
      </w:r>
      <w:r>
        <w:rPr>
          <w:rFonts w:hint="eastAsia" w:ascii="宋体" w:hAnsi="宋体" w:eastAsia="宋体"/>
          <w:szCs w:val="21"/>
        </w:rPr>
        <w:t>通行安全功能：</w:t>
      </w:r>
      <w:r>
        <w:rPr>
          <w:rFonts w:ascii="宋体" w:hAnsi="宋体" w:eastAsia="宋体"/>
          <w:szCs w:val="21"/>
        </w:rPr>
        <w:t>1.</w:t>
      </w:r>
      <w:r>
        <w:rPr>
          <w:rFonts w:hint="eastAsia" w:ascii="宋体" w:hAnsi="宋体" w:eastAsia="宋体"/>
          <w:szCs w:val="21"/>
        </w:rPr>
        <w:t>车辆检测信号为有车时，处于放行状态的栏杆应不改变状态，处于“放行”状态转变为“禁行”状态的栏杆应停止运行或自动返回到“放行”状态；栏杆从放行状态向进行状态转变过程遇阻时，宜自动返回放行状态或停止运行；</w:t>
      </w:r>
      <w:r>
        <w:rPr>
          <w:rFonts w:ascii="宋体" w:hAnsi="宋体" w:eastAsia="宋体"/>
          <w:szCs w:val="21"/>
        </w:rPr>
        <w:t>2.</w:t>
      </w:r>
      <w:r>
        <w:rPr>
          <w:rFonts w:hint="eastAsia" w:ascii="宋体" w:hAnsi="宋体" w:eastAsia="宋体"/>
          <w:szCs w:val="21"/>
        </w:rPr>
        <w:t>设备的所有缝隙及运动（转动）部件应具备防止对人可能伤害的措施；</w:t>
      </w:r>
      <w:r>
        <w:rPr>
          <w:rFonts w:ascii="宋体" w:hAnsi="宋体" w:eastAsia="宋体"/>
          <w:szCs w:val="21"/>
        </w:rPr>
        <w:t>3.</w:t>
      </w:r>
      <w:r>
        <w:rPr>
          <w:rFonts w:hint="eastAsia" w:ascii="宋体" w:hAnsi="宋体" w:eastAsia="宋体"/>
          <w:szCs w:val="21"/>
        </w:rPr>
        <w:t>设备可能被通行车辆碰撞或冲击的部位，不宜采用宜破碎飞溅的材料；</w:t>
      </w:r>
      <w:r>
        <w:rPr>
          <w:rFonts w:hint="eastAsia" w:ascii="宋体" w:hAnsi="宋体" w:eastAsia="宋体" w:cs="宋体"/>
          <w:szCs w:val="21"/>
        </w:rPr>
        <w:t>4.</w:t>
      </w:r>
      <w:r>
        <w:rPr>
          <w:rFonts w:hint="eastAsia" w:ascii="宋体" w:hAnsi="宋体" w:eastAsia="宋体"/>
          <w:szCs w:val="21"/>
        </w:rPr>
        <w:t>当起杆或落杆单程运行的时间超过制造商预设值时，则栏杆应停止动作。（以公安部授权机构出具的检验报告复印件作为考评依据，并加盖投标人公章。）</w:t>
      </w:r>
    </w:p>
    <w:p>
      <w:pPr>
        <w:pStyle w:val="9"/>
        <w:widowControl/>
        <w:numPr>
          <w:ilvl w:val="0"/>
          <w:numId w:val="2"/>
        </w:numPr>
        <w:spacing w:line="360" w:lineRule="auto"/>
        <w:ind w:firstLineChars="0"/>
        <w:jc w:val="left"/>
        <w:rPr>
          <w:rFonts w:ascii="宋体" w:hAnsi="宋体" w:eastAsia="宋体"/>
          <w:szCs w:val="21"/>
        </w:rPr>
      </w:pPr>
      <w:r>
        <w:rPr>
          <w:rFonts w:hint="eastAsia" w:ascii="宋体" w:hAnsi="宋体" w:eastAsia="宋体" w:cs="宋体"/>
          <w:szCs w:val="21"/>
          <w:lang w:val="en-US" w:eastAsia="zh-CN"/>
        </w:rPr>
        <w:t>★</w:t>
      </w:r>
      <w:r>
        <w:rPr>
          <w:rFonts w:hint="eastAsia" w:ascii="宋体" w:hAnsi="宋体" w:eastAsia="宋体"/>
          <w:szCs w:val="21"/>
        </w:rPr>
        <w:t>电动机运转应有过负荷保护功能，包括过流保护、过压保护等，但不应仅适用熔断型保险丝实现保护。当出入口控制设备执行启闭动作的电动或电磁等部件短路时，进行任何开启、关闭操作都不得导致电源损坏，允许更换保险装置。（以公安部授权机构出具的检验报告复印件作为考评依据，并加盖投标人公章。）</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967BB"/>
    <w:multiLevelType w:val="multilevel"/>
    <w:tmpl w:val="03C967BB"/>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BE60DB"/>
    <w:multiLevelType w:val="multilevel"/>
    <w:tmpl w:val="4FBE60D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YjcyNDNmZmEyNmFkZjU3OWMzMDA4ZjEyOGYzMjkifQ=="/>
  </w:docVars>
  <w:rsids>
    <w:rsidRoot w:val="71FB040C"/>
    <w:rsid w:val="14EB6229"/>
    <w:rsid w:val="1CF814E3"/>
    <w:rsid w:val="339A4C4A"/>
    <w:rsid w:val="4D4E0B28"/>
    <w:rsid w:val="575C31E6"/>
    <w:rsid w:val="60854375"/>
    <w:rsid w:val="6398673B"/>
    <w:rsid w:val="648D66C1"/>
    <w:rsid w:val="64AA0C73"/>
    <w:rsid w:val="6E6433C6"/>
    <w:rsid w:val="708E2314"/>
    <w:rsid w:val="71FB040C"/>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style>
  <w:style w:type="paragraph" w:customStyle="1" w:styleId="8">
    <w:name w:val="正文正"/>
    <w:basedOn w:val="1"/>
    <w:qFormat/>
    <w:uiPriority w:val="0"/>
    <w:pPr>
      <w:spacing w:line="560" w:lineRule="exact"/>
      <w:ind w:firstLine="561"/>
    </w:pPr>
    <w:rPr>
      <w:rFonts w:eastAsia="仿宋_GB2312"/>
      <w:sz w:val="28"/>
      <w:szCs w:val="24"/>
    </w:rPr>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3225</Words>
  <Characters>3363</Characters>
  <Lines>0</Lines>
  <Paragraphs>0</Paragraphs>
  <TotalTime>35</TotalTime>
  <ScaleCrop>false</ScaleCrop>
  <LinksUpToDate>false</LinksUpToDate>
  <CharactersWithSpaces>3372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2023-04-04T07:03:00Z</dcterms:created>
  <dc:creator>Administrator</dc:creator>
  <cp:lastModifiedBy>生命不息 运动不止</cp:lastModifiedBy>
  <dcterms:modified xsi:type="dcterms:W3CDTF">2023-11-21T03:02:25Z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8FD3925B22ED4DDEABA78713ACCFA607_13</vt:lpwstr>
  </property>
</Properties>
</file>