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BB51A">
      <w:pPr>
        <w:jc w:val="center"/>
        <w:rPr>
          <w:b/>
          <w:bCs/>
          <w:sz w:val="24"/>
          <w:szCs w:val="32"/>
        </w:rPr>
      </w:pPr>
      <w:r>
        <w:rPr>
          <w:rFonts w:hint="eastAsia"/>
          <w:b/>
          <w:bCs/>
          <w:sz w:val="24"/>
          <w:szCs w:val="32"/>
        </w:rPr>
        <w:t>疾控前置机数字证书</w:t>
      </w:r>
    </w:p>
    <w:p w14:paraId="0692AA79"/>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93"/>
        <w:gridCol w:w="1200"/>
        <w:gridCol w:w="6629"/>
      </w:tblGrid>
      <w:tr w14:paraId="69B8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3" w:type="dxa"/>
          </w:tcPr>
          <w:p w14:paraId="3340628C">
            <w:pPr>
              <w:rPr>
                <w:rFonts w:hint="eastAsia" w:eastAsiaTheme="minorEastAsia"/>
                <w:vertAlign w:val="baseline"/>
                <w:lang w:val="en-US" w:eastAsia="zh-CN"/>
              </w:rPr>
            </w:pPr>
            <w:r>
              <w:rPr>
                <w:rFonts w:hint="eastAsia"/>
                <w:vertAlign w:val="baseline"/>
                <w:lang w:val="en-US" w:eastAsia="zh-CN"/>
              </w:rPr>
              <w:t>序号</w:t>
            </w:r>
          </w:p>
        </w:tc>
        <w:tc>
          <w:tcPr>
            <w:tcW w:w="1200" w:type="dxa"/>
          </w:tcPr>
          <w:p w14:paraId="7076C93D">
            <w:pPr>
              <w:rPr>
                <w:rFonts w:hint="default" w:eastAsiaTheme="minorEastAsia"/>
                <w:vertAlign w:val="baseline"/>
                <w:lang w:val="en-US" w:eastAsia="zh-CN"/>
              </w:rPr>
            </w:pPr>
            <w:r>
              <w:rPr>
                <w:rFonts w:hint="eastAsia"/>
                <w:vertAlign w:val="baseline"/>
                <w:lang w:val="en-US" w:eastAsia="zh-CN"/>
              </w:rPr>
              <w:t>产品名称</w:t>
            </w:r>
          </w:p>
        </w:tc>
        <w:tc>
          <w:tcPr>
            <w:tcW w:w="6629" w:type="dxa"/>
          </w:tcPr>
          <w:p w14:paraId="7440C294">
            <w:pPr>
              <w:rPr>
                <w:rFonts w:hint="default" w:eastAsiaTheme="minorEastAsia"/>
                <w:vertAlign w:val="baseline"/>
                <w:lang w:val="en-US" w:eastAsia="zh-CN"/>
              </w:rPr>
            </w:pPr>
            <w:r>
              <w:rPr>
                <w:rFonts w:hint="eastAsia"/>
                <w:vertAlign w:val="baseline"/>
                <w:lang w:val="en-US" w:eastAsia="zh-CN"/>
              </w:rPr>
              <w:t>功能指标要求</w:t>
            </w:r>
          </w:p>
        </w:tc>
      </w:tr>
      <w:tr w14:paraId="1E39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3" w:type="dxa"/>
            <w:vAlign w:val="center"/>
          </w:tcPr>
          <w:p w14:paraId="65B541AC">
            <w:pPr>
              <w:jc w:val="left"/>
              <w:rPr>
                <w:rFonts w:hint="default" w:eastAsiaTheme="minorEastAsia"/>
                <w:vertAlign w:val="baseline"/>
                <w:lang w:val="en-US" w:eastAsia="zh-CN"/>
              </w:rPr>
            </w:pPr>
            <w:r>
              <w:rPr>
                <w:rFonts w:hint="eastAsia"/>
                <w:vertAlign w:val="baseline"/>
                <w:lang w:val="en-US" w:eastAsia="zh-CN"/>
              </w:rPr>
              <w:t>1</w:t>
            </w:r>
          </w:p>
        </w:tc>
        <w:tc>
          <w:tcPr>
            <w:tcW w:w="1200" w:type="dxa"/>
            <w:vAlign w:val="center"/>
          </w:tcPr>
          <w:p w14:paraId="13DE0522">
            <w:pPr>
              <w:jc w:val="left"/>
              <w:rPr>
                <w:rFonts w:hint="default" w:eastAsiaTheme="minorEastAsia"/>
                <w:vertAlign w:val="baseline"/>
                <w:lang w:val="en-US" w:eastAsia="zh-CN"/>
              </w:rPr>
            </w:pPr>
            <w:r>
              <w:rPr>
                <w:rFonts w:hint="eastAsia"/>
                <w:vertAlign w:val="baseline"/>
                <w:lang w:val="en-US" w:eastAsia="zh-CN"/>
              </w:rPr>
              <w:t>数字证书</w:t>
            </w:r>
          </w:p>
        </w:tc>
        <w:tc>
          <w:tcPr>
            <w:tcW w:w="6629" w:type="dxa"/>
            <w:vAlign w:val="center"/>
          </w:tcPr>
          <w:p w14:paraId="4380307E">
            <w:pPr>
              <w:numPr>
                <w:numId w:val="0"/>
              </w:numPr>
              <w:jc w:val="left"/>
              <w:rPr>
                <w:rFonts w:hint="eastAsia"/>
                <w:vertAlign w:val="baseline"/>
              </w:rPr>
            </w:pPr>
            <w:r>
              <w:rPr>
                <w:rFonts w:hint="eastAsia"/>
                <w:vertAlign w:val="baseline"/>
                <w:lang w:val="en-US" w:eastAsia="zh-CN"/>
              </w:rPr>
              <w:t>1.</w:t>
            </w:r>
            <w:r>
              <w:rPr>
                <w:rFonts w:hint="eastAsia"/>
                <w:vertAlign w:val="baseline"/>
              </w:rPr>
              <w:t>证书存放于</w:t>
            </w:r>
            <w:r>
              <w:rPr>
                <w:rFonts w:hint="eastAsia"/>
                <w:vertAlign w:val="baseline"/>
                <w:lang w:val="en-US" w:eastAsia="zh-CN"/>
              </w:rPr>
              <w:t>疾控前置服务器</w:t>
            </w:r>
            <w:r>
              <w:rPr>
                <w:rFonts w:hint="eastAsia"/>
                <w:vertAlign w:val="baseline"/>
              </w:rPr>
              <w:t>，标识单位的网络身份:单位数字</w:t>
            </w:r>
            <w:r>
              <w:rPr>
                <w:rFonts w:hint="eastAsia"/>
                <w:vertAlign w:val="baseline"/>
                <w:lang w:val="en-US" w:eastAsia="zh-CN"/>
              </w:rPr>
              <w:t>证书</w:t>
            </w:r>
            <w:r>
              <w:rPr>
                <w:rFonts w:hint="eastAsia"/>
                <w:vertAlign w:val="baseline"/>
              </w:rPr>
              <w:t xml:space="preserve"> </w:t>
            </w:r>
          </w:p>
          <w:p w14:paraId="01AE4780">
            <w:pPr>
              <w:numPr>
                <w:numId w:val="0"/>
              </w:numPr>
              <w:jc w:val="left"/>
              <w:rPr>
                <w:rFonts w:hint="eastAsia"/>
                <w:vertAlign w:val="baseline"/>
              </w:rPr>
            </w:pPr>
            <w:r>
              <w:rPr>
                <w:rFonts w:hint="eastAsia"/>
                <w:vertAlign w:val="baseline"/>
              </w:rPr>
              <w:t>2.证书有效期5年;</w:t>
            </w:r>
          </w:p>
          <w:p w14:paraId="0BF4D1EF">
            <w:pPr>
              <w:numPr>
                <w:numId w:val="0"/>
              </w:numPr>
              <w:jc w:val="left"/>
              <w:rPr>
                <w:rFonts w:hint="eastAsia"/>
                <w:vertAlign w:val="baseline"/>
              </w:rPr>
            </w:pPr>
            <w:r>
              <w:rPr>
                <w:rFonts w:hint="eastAsia"/>
                <w:vertAlign w:val="baseline"/>
              </w:rPr>
              <w:t>3.遵循国际X.509 V技术标准;</w:t>
            </w:r>
          </w:p>
          <w:p w14:paraId="745EC6D8">
            <w:pPr>
              <w:jc w:val="left"/>
              <w:rPr>
                <w:rFonts w:hint="eastAsia"/>
                <w:vertAlign w:val="baseline"/>
              </w:rPr>
            </w:pPr>
            <w:r>
              <w:rPr>
                <w:rFonts w:hint="eastAsia"/>
                <w:vertAlign w:val="baseline"/>
              </w:rPr>
              <w:t>4.支持国密算法SM2/SM3/SM4;</w:t>
            </w:r>
          </w:p>
          <w:p w14:paraId="23A4F904">
            <w:pPr>
              <w:jc w:val="left"/>
              <w:rPr>
                <w:rFonts w:hint="eastAsia"/>
                <w:vertAlign w:val="baseline"/>
              </w:rPr>
            </w:pPr>
            <w:r>
              <w:rPr>
                <w:rFonts w:hint="eastAsia"/>
                <w:vertAlign w:val="baseline"/>
                <w:lang w:val="en-US" w:eastAsia="zh-CN"/>
              </w:rPr>
              <w:t>5</w:t>
            </w:r>
            <w:bookmarkStart w:id="0" w:name="_GoBack"/>
            <w:bookmarkEnd w:id="0"/>
            <w:r>
              <w:rPr>
                <w:rFonts w:hint="eastAsia"/>
                <w:vertAlign w:val="baseline"/>
              </w:rPr>
              <w:t>.产品需与现有传染病直报系统采用的 CA 证书兼容互认。（提供截止本项目投标日起三年内与传染病直报系统证书兼容互的证明材料</w:t>
            </w:r>
          </w:p>
        </w:tc>
      </w:tr>
    </w:tbl>
    <w:p w14:paraId="62DE04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53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2025-04-10T03:19:13Z</dcterms:created>
  <dc:creator>37934</dc:creator>
  <cp:lastModifiedBy>柴柴柴</cp:lastModifiedBy>
  <dcterms:modified xsi:type="dcterms:W3CDTF">2025-04-10T04:37:22Z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eyJoZGlkIjoiMDkxYWY2ZmZiOTk2N2FhYjY1YjhiMjMxMmQ1ODBkNTkiLCJ1c2VySWQiOiI1NzU5Mzk3MDgifQ==</vt:lpwstr>
  </property>
  <property fmtid="{D5CDD505-2E9C-101B-9397-08002B2CF9AE}" pid="4" name="ICV">
    <vt:lpwstr>5FC3BCD32510458DA2C64FE91722B0A6_12</vt:lpwstr>
  </property>
</Properties>
</file>