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84EEF">
      <w:pPr>
        <w:numPr>
          <w:ilvl w:val="0"/>
          <w:numId w:val="0"/>
        </w:numPr>
        <w:spacing w:line="480" w:lineRule="auto"/>
        <w:ind w:leftChars="0"/>
        <w:jc w:val="center"/>
        <w:rPr>
          <w:rFonts w:hint="default" w:ascii="宋体" w:hAnsi="宋体" w:cs="宋体"/>
          <w:b/>
          <w:sz w:val="36"/>
          <w:szCs w:val="32"/>
          <w:lang w:val="en-US" w:eastAsia="zh-CN"/>
        </w:rPr>
      </w:pPr>
      <w:r>
        <w:rPr>
          <w:rFonts w:hint="eastAsia" w:ascii="宋体" w:hAnsi="宋体" w:cs="宋体"/>
          <w:b/>
          <w:sz w:val="36"/>
          <w:szCs w:val="32"/>
          <w:lang w:val="en-US" w:eastAsia="zh-CN"/>
        </w:rPr>
        <w:t>SBC-2025-7经皮测胆仪</w:t>
      </w:r>
    </w:p>
    <w:p w14:paraId="21AC988F">
      <w:pPr>
        <w:numPr>
          <w:ilvl w:val="0"/>
          <w:numId w:val="0"/>
        </w:numPr>
        <w:spacing w:line="480" w:lineRule="auto"/>
        <w:ind w:leftChars="0"/>
        <w:jc w:val="center"/>
        <w:rPr>
          <w:rFonts w:hint="eastAsia" w:ascii="宋体" w:hAnsi="宋体" w:cs="宋体"/>
          <w:b/>
          <w:sz w:val="36"/>
          <w:szCs w:val="32"/>
        </w:rPr>
      </w:pPr>
      <w:r>
        <w:rPr>
          <w:rFonts w:hint="eastAsia" w:ascii="宋体" w:hAnsi="宋体" w:cs="宋体"/>
          <w:b/>
          <w:sz w:val="36"/>
          <w:szCs w:val="32"/>
        </w:rPr>
        <w:t>设备功能要求、配置说明及技术需求</w:t>
      </w:r>
    </w:p>
    <w:p w14:paraId="6A967022">
      <w:pPr>
        <w:pStyle w:val="3"/>
        <w:rPr>
          <w:rFonts w:hint="eastAsia" w:ascii="宋体" w:hAnsi="宋体" w:cs="宋体"/>
          <w:b/>
          <w:sz w:val="36"/>
          <w:szCs w:val="32"/>
        </w:rPr>
      </w:pPr>
    </w:p>
    <w:p w14:paraId="55F9A3D0">
      <w:pPr>
        <w:numPr>
          <w:ilvl w:val="0"/>
          <w:numId w:val="1"/>
        </w:numP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检测方式：光反射式</w:t>
      </w:r>
    </w:p>
    <w:p w14:paraId="726704D0">
      <w:pPr>
        <w:numPr>
          <w:ilvl w:val="0"/>
          <w:numId w:val="1"/>
        </w:numP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显示方式：数字液晶显示，可分别显示mg/dl、μmol/l两个单位</w:t>
      </w:r>
    </w:p>
    <w:p w14:paraId="29A35233">
      <w:pPr>
        <w:numPr>
          <w:ilvl w:val="0"/>
          <w:numId w:val="1"/>
        </w:numP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可进行2-5次平均值测量，错误数据可消除</w:t>
      </w:r>
    </w:p>
    <w:p w14:paraId="23413E74">
      <w:pPr>
        <w:numPr>
          <w:ilvl w:val="0"/>
          <w:numId w:val="1"/>
        </w:numP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准确度：准确度：± 1.5 mg/dL （±25.5μmol/L）</w:t>
      </w:r>
      <w:bookmarkStart w:id="0" w:name="_GoBack"/>
      <w:bookmarkEnd w:id="0"/>
    </w:p>
    <w:p w14:paraId="41755B10">
      <w:pPr>
        <w:numPr>
          <w:ilvl w:val="0"/>
          <w:numId w:val="1"/>
        </w:numP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光源：氙闪光灯</w:t>
      </w:r>
    </w:p>
    <w:p w14:paraId="1D7A64F1">
      <w:pPr>
        <w:numPr>
          <w:ilvl w:val="0"/>
          <w:numId w:val="1"/>
        </w:numP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  <w:t>示值精度：检测板白色屏</w:t>
      </w: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（</w:t>
      </w:r>
      <w: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  <w:t>“</w:t>
      </w: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00</w:t>
      </w:r>
      <w: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  <w:t>”</w:t>
      </w: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）显示为</w:t>
      </w: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 xml:space="preserve">： </w:t>
      </w:r>
      <w: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  <w:t>00.0+1.0mg/dl</w:t>
      </w:r>
    </w:p>
    <w:p w14:paraId="62953BD2">
      <w:pPr>
        <w:numPr>
          <w:numId w:val="0"/>
        </w:numPr>
        <w:ind w:firstLine="2520" w:firstLineChars="900"/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  <w:t>黄色屏（“20”）</w:t>
      </w: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显示为</w:t>
      </w:r>
      <w: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  <w:t>： 20.0±1.0mg/dl</w:t>
      </w:r>
    </w:p>
    <w:sectPr>
      <w:pgSz w:w="11906" w:h="16838"/>
      <w:pgMar w:top="1247" w:right="1474" w:bottom="124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6570F7"/>
    <w:multiLevelType w:val="singleLevel"/>
    <w:tmpl w:val="5E6570F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zMzlhYjIzN2FkODdiMjI0OTY5NGU1YmFjM2NjMTAifQ=="/>
  </w:docVars>
  <w:rsids>
    <w:rsidRoot w:val="00655D63"/>
    <w:rsid w:val="000321AC"/>
    <w:rsid w:val="000B7FF4"/>
    <w:rsid w:val="00135081"/>
    <w:rsid w:val="00171D5A"/>
    <w:rsid w:val="001B59E7"/>
    <w:rsid w:val="001D0DD2"/>
    <w:rsid w:val="001E2460"/>
    <w:rsid w:val="00271C54"/>
    <w:rsid w:val="002B3ACB"/>
    <w:rsid w:val="002B5B95"/>
    <w:rsid w:val="003F3F88"/>
    <w:rsid w:val="00451313"/>
    <w:rsid w:val="00456336"/>
    <w:rsid w:val="004E3675"/>
    <w:rsid w:val="005334FB"/>
    <w:rsid w:val="00634005"/>
    <w:rsid w:val="00655D63"/>
    <w:rsid w:val="00735D3A"/>
    <w:rsid w:val="007521D5"/>
    <w:rsid w:val="007554D7"/>
    <w:rsid w:val="00814DF3"/>
    <w:rsid w:val="00834302"/>
    <w:rsid w:val="008761BC"/>
    <w:rsid w:val="00883646"/>
    <w:rsid w:val="009B30B9"/>
    <w:rsid w:val="009B32FC"/>
    <w:rsid w:val="009E0188"/>
    <w:rsid w:val="00A37A5A"/>
    <w:rsid w:val="00A71288"/>
    <w:rsid w:val="00A77872"/>
    <w:rsid w:val="00A81F91"/>
    <w:rsid w:val="00A84D44"/>
    <w:rsid w:val="00AC29A3"/>
    <w:rsid w:val="00B127BA"/>
    <w:rsid w:val="00BA0921"/>
    <w:rsid w:val="00BC5F81"/>
    <w:rsid w:val="00BD32B8"/>
    <w:rsid w:val="00C57204"/>
    <w:rsid w:val="00C625CD"/>
    <w:rsid w:val="00CA57C3"/>
    <w:rsid w:val="00CA65F0"/>
    <w:rsid w:val="00D0033E"/>
    <w:rsid w:val="00D250A4"/>
    <w:rsid w:val="00E330A5"/>
    <w:rsid w:val="00E710D1"/>
    <w:rsid w:val="00ED038F"/>
    <w:rsid w:val="00EF280C"/>
    <w:rsid w:val="0C071D43"/>
    <w:rsid w:val="1E16352A"/>
    <w:rsid w:val="21356B5D"/>
    <w:rsid w:val="228466D9"/>
    <w:rsid w:val="22AD1311"/>
    <w:rsid w:val="27E95580"/>
    <w:rsid w:val="2834714C"/>
    <w:rsid w:val="2F083860"/>
    <w:rsid w:val="303C0120"/>
    <w:rsid w:val="361751CB"/>
    <w:rsid w:val="36E92C63"/>
    <w:rsid w:val="39C838EE"/>
    <w:rsid w:val="3A3267F7"/>
    <w:rsid w:val="3A815E0A"/>
    <w:rsid w:val="3B631121"/>
    <w:rsid w:val="4805464B"/>
    <w:rsid w:val="4FB073EE"/>
    <w:rsid w:val="521F7E84"/>
    <w:rsid w:val="54A231DA"/>
    <w:rsid w:val="55E82003"/>
    <w:rsid w:val="5AF65C79"/>
    <w:rsid w:val="5B636BD7"/>
    <w:rsid w:val="639B3DC2"/>
    <w:rsid w:val="648151F9"/>
    <w:rsid w:val="67172084"/>
    <w:rsid w:val="676E3E54"/>
    <w:rsid w:val="67F5111B"/>
    <w:rsid w:val="715E36B7"/>
    <w:rsid w:val="73CA72E3"/>
    <w:rsid w:val="741E1468"/>
    <w:rsid w:val="74DC78C4"/>
    <w:rsid w:val="7B22592F"/>
    <w:rsid w:val="7CFD5247"/>
    <w:rsid w:val="7FB6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3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next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autoRedefine/>
    <w:qFormat/>
    <w:uiPriority w:val="59"/>
    <w:rPr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character" w:styleId="11">
    <w:name w:val="Placeholder Text"/>
    <w:basedOn w:val="7"/>
    <w:autoRedefine/>
    <w:semiHidden/>
    <w:qFormat/>
    <w:uiPriority w:val="99"/>
    <w:rPr>
      <w:color w:val="808080"/>
    </w:rPr>
  </w:style>
  <w:style w:type="paragraph" w:customStyle="1" w:styleId="12">
    <w:name w:val="列出段落1"/>
    <w:basedOn w:val="1"/>
    <w:autoRedefine/>
    <w:qFormat/>
    <w:uiPriority w:val="99"/>
    <w:pPr>
      <w:ind w:firstLine="420" w:firstLineChars="200"/>
    </w:pPr>
    <w:rPr>
      <w:szCs w:val="21"/>
    </w:rPr>
  </w:style>
  <w:style w:type="character" w:customStyle="1" w:styleId="13">
    <w:name w:val="NormalCharacter"/>
    <w:link w:val="1"/>
    <w:qFormat/>
    <w:uiPriority w:val="0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350</Words>
  <Characters>462</Characters>
  <Lines>5</Lines>
  <Paragraphs>1</Paragraphs>
  <TotalTime>1</TotalTime>
  <ScaleCrop>false</ScaleCrop>
  <LinksUpToDate>false</LinksUpToDate>
  <CharactersWithSpaces>486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2022-03-29T10:10:00Z</dcterms:created>
  <dc:creator>Yang, Leijie</dc:creator>
  <cp:lastModifiedBy>YayoYayo</cp:lastModifiedBy>
  <dcterms:modified xsi:type="dcterms:W3CDTF">2025-03-03T00:49:44Z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7E056947EE3844C4A5F46E7E53D7D025_13</vt:lpwstr>
  </property>
  <property fmtid="{D5CDD505-2E9C-101B-9397-08002B2CF9AE}" pid="4" name="KSOTemplateDocerSaveRecord">
    <vt:lpwstr>eyJoZGlkIjoiYTY4Y2M5ZmM1MzE2YWJjMjY4NWYxMzI3NjhjMmYyNzgiLCJ1c2VySWQiOiIzOTc5NTE4NjMifQ==</vt:lpwstr>
  </property>
</Properties>
</file>