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中小企业声明函（工程）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（单位名称）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（项目名称）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widowControl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（标的名称）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，属于（采购文件中明确的所属行业）；承建（承接）企业为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（企业名称）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，从业人员人，营业收入万元，资产总额为万元，属于（中型企业、小型企业、微型企业）； </w:t>
      </w:r>
    </w:p>
    <w:p>
      <w:pPr>
        <w:widowControl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（标的名称）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，属于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；承建（承接）企业为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（企业名称）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，从业人员人，营业收入为万元，资产总额为万元，属于（中型企业、小型企业、微型企业）； 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本企业对上述声明内容的真实性负责。如有虚假，将依法承担相应责任。 </w:t>
      </w: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企业名称（盖章）： </w:t>
      </w: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 期：</w:t>
      </w:r>
    </w:p>
    <w:p>
      <w:pPr>
        <w:pStyle w:val="8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从业人员、营业收入、资产总额填报上一年度数据，无上一年度数据的新成立企业可不填报。</w:t>
      </w:r>
    </w:p>
    <w:p>
      <w:pPr>
        <w:pStyle w:val="8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badi MT Condensed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zJkM2NkNzRhZGZhYWY4MDNhZTRjOGU1MzNjMzEifQ=="/>
  </w:docVars>
  <w:rsids>
    <w:rsidRoot w:val="3A00318D"/>
    <w:rsid w:val="0D897E5F"/>
    <w:rsid w:val="3A0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badi MT Condensed Light" w:hAnsi="Abadi MT Condensed Light" w:eastAsia="仿宋_GB2312" w:cs="Times New Roman"/>
      <w:kern w:val="2"/>
      <w:sz w:val="1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楷体_GB2312" w:eastAsia="楷体_GB2312"/>
      <w:b/>
      <w:sz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1375</Words>
  <Characters>1393</Characters>
  <Lines>0</Lines>
  <Paragraphs>0</Paragraphs>
  <TotalTime>2</TotalTime>
  <ScaleCrop>false</ScaleCrop>
  <LinksUpToDate>false</LinksUpToDate>
  <CharactersWithSpaces>1495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2022-07-28T02:36:00Z</dcterms:created>
  <dc:creator>雾里看花</dc:creator>
  <cp:lastModifiedBy>Administrator</cp:lastModifiedBy>
  <dcterms:modified xsi:type="dcterms:W3CDTF">2022-09-20T01:33:58Z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6E91A5AC0FF44DF891B039542036ED39</vt:lpwstr>
  </property>
</Properties>
</file>